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708DF" w14:textId="77777777" w:rsidR="002A3A1C" w:rsidRDefault="002A3A1C" w:rsidP="002A3A1C">
      <w:pPr>
        <w:jc w:val="center"/>
      </w:pPr>
      <w:bookmarkStart w:id="0" w:name="_GoBack"/>
      <w:bookmarkEnd w:id="0"/>
      <w:r>
        <w:t>Alexander Academy – English Studies 12 – Vicedom/Todd</w:t>
      </w:r>
    </w:p>
    <w:p w14:paraId="7DEC3983" w14:textId="77777777" w:rsidR="002A3A1C" w:rsidRPr="00174CAB" w:rsidRDefault="002A3A1C" w:rsidP="002A3A1C">
      <w:pPr>
        <w:jc w:val="center"/>
        <w:rPr>
          <w:b/>
          <w:bCs/>
          <w:u w:val="single"/>
          <w:lang w:val="en-US"/>
        </w:rPr>
      </w:pPr>
      <w:r w:rsidRPr="00174CAB">
        <w:rPr>
          <w:b/>
          <w:bCs/>
          <w:u w:val="single"/>
        </w:rPr>
        <w:t>Analyzing Poetry</w:t>
      </w:r>
    </w:p>
    <w:p w14:paraId="408BF945" w14:textId="77777777" w:rsidR="002A3A1C" w:rsidRDefault="002A3A1C" w:rsidP="002A3A1C">
      <w:pPr>
        <w:jc w:val="center"/>
        <w:rPr>
          <w:sz w:val="24"/>
          <w:szCs w:val="24"/>
          <w:u w:val="single"/>
          <w:lang w:val="en-US"/>
        </w:rPr>
      </w:pPr>
      <w:r>
        <w:rPr>
          <w:sz w:val="24"/>
          <w:szCs w:val="24"/>
          <w:u w:val="single"/>
          <w:lang w:val="en-US"/>
        </w:rPr>
        <w:t xml:space="preserve">Marilyn Dumont: Helen Betty Osborne </w:t>
      </w:r>
    </w:p>
    <w:tbl>
      <w:tblPr>
        <w:tblStyle w:val="TableGrid"/>
        <w:tblpPr w:leftFromText="180" w:rightFromText="180" w:vertAnchor="text" w:horzAnchor="page" w:tblpX="3753" w:tblpY="415"/>
        <w:tblW w:w="6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6095"/>
      </w:tblGrid>
      <w:tr w:rsidR="002A737A" w14:paraId="489D05E9" w14:textId="77777777" w:rsidTr="002A737A">
        <w:tc>
          <w:tcPr>
            <w:tcW w:w="440" w:type="dxa"/>
          </w:tcPr>
          <w:p w14:paraId="0BC43A1B" w14:textId="77777777" w:rsidR="002A737A" w:rsidRDefault="002A737A" w:rsidP="002A737A">
            <w:pPr>
              <w:pStyle w:val="NoSpacing"/>
            </w:pPr>
          </w:p>
          <w:p w14:paraId="01F5DF3A" w14:textId="77777777" w:rsidR="002A737A" w:rsidRDefault="002A737A" w:rsidP="002A737A">
            <w:pPr>
              <w:pStyle w:val="NoSpacing"/>
            </w:pPr>
          </w:p>
          <w:p w14:paraId="50815723" w14:textId="77777777" w:rsidR="002A737A" w:rsidRDefault="002A737A" w:rsidP="002A737A">
            <w:pPr>
              <w:pStyle w:val="NoSpacing"/>
            </w:pPr>
          </w:p>
          <w:p w14:paraId="0CF8B3DC" w14:textId="77777777" w:rsidR="002A737A" w:rsidRDefault="002A737A" w:rsidP="002A737A">
            <w:pPr>
              <w:pStyle w:val="NoSpacing"/>
            </w:pPr>
          </w:p>
          <w:p w14:paraId="3C18B6BE" w14:textId="77777777" w:rsidR="002A737A" w:rsidRDefault="002A737A" w:rsidP="002A737A">
            <w:pPr>
              <w:pStyle w:val="NoSpacing"/>
            </w:pPr>
            <w:r>
              <w:t>5</w:t>
            </w:r>
          </w:p>
          <w:p w14:paraId="1B277D3A" w14:textId="77777777" w:rsidR="002A737A" w:rsidRDefault="002A737A" w:rsidP="002A737A">
            <w:pPr>
              <w:pStyle w:val="NoSpacing"/>
            </w:pPr>
          </w:p>
          <w:p w14:paraId="54FBEA9E" w14:textId="77777777" w:rsidR="002A737A" w:rsidRDefault="002A737A" w:rsidP="002A737A">
            <w:pPr>
              <w:pStyle w:val="NoSpacing"/>
            </w:pPr>
          </w:p>
          <w:p w14:paraId="5F64935A" w14:textId="77777777" w:rsidR="002A737A" w:rsidRDefault="002A737A" w:rsidP="002A737A">
            <w:pPr>
              <w:pStyle w:val="NoSpacing"/>
            </w:pPr>
          </w:p>
          <w:p w14:paraId="3075C960" w14:textId="77777777" w:rsidR="002A737A" w:rsidRDefault="002A737A" w:rsidP="002A737A">
            <w:pPr>
              <w:pStyle w:val="NoSpacing"/>
            </w:pPr>
          </w:p>
          <w:p w14:paraId="31BB2E02" w14:textId="77777777" w:rsidR="002A737A" w:rsidRDefault="002A737A" w:rsidP="002A737A">
            <w:pPr>
              <w:pStyle w:val="NoSpacing"/>
            </w:pPr>
            <w:r>
              <w:t>10</w:t>
            </w:r>
          </w:p>
          <w:p w14:paraId="74E0DD29" w14:textId="77777777" w:rsidR="002A737A" w:rsidRDefault="002A737A" w:rsidP="002A737A">
            <w:pPr>
              <w:pStyle w:val="NoSpacing"/>
            </w:pPr>
          </w:p>
          <w:p w14:paraId="7191774F" w14:textId="77777777" w:rsidR="002A737A" w:rsidRDefault="002A737A" w:rsidP="002A737A">
            <w:pPr>
              <w:pStyle w:val="NoSpacing"/>
            </w:pPr>
          </w:p>
          <w:p w14:paraId="749B16FE" w14:textId="77777777" w:rsidR="002A737A" w:rsidRDefault="002A737A" w:rsidP="002A737A">
            <w:pPr>
              <w:pStyle w:val="NoSpacing"/>
            </w:pPr>
          </w:p>
          <w:p w14:paraId="7CCE13DE" w14:textId="77777777" w:rsidR="002A737A" w:rsidRDefault="002A737A" w:rsidP="002A737A">
            <w:pPr>
              <w:pStyle w:val="NoSpacing"/>
            </w:pPr>
          </w:p>
          <w:p w14:paraId="08DD26C2" w14:textId="77777777" w:rsidR="002A737A" w:rsidRDefault="002A737A" w:rsidP="002A737A">
            <w:pPr>
              <w:pStyle w:val="NoSpacing"/>
            </w:pPr>
          </w:p>
          <w:p w14:paraId="2724A4BD" w14:textId="77777777" w:rsidR="002A737A" w:rsidRDefault="002A737A" w:rsidP="002A737A">
            <w:pPr>
              <w:pStyle w:val="NoSpacing"/>
            </w:pPr>
            <w:r>
              <w:t>15</w:t>
            </w:r>
          </w:p>
          <w:p w14:paraId="43D0AC58" w14:textId="77777777" w:rsidR="002A737A" w:rsidRDefault="002A737A" w:rsidP="002A737A">
            <w:pPr>
              <w:pStyle w:val="NoSpacing"/>
            </w:pPr>
          </w:p>
          <w:p w14:paraId="377082F6" w14:textId="77777777" w:rsidR="002A737A" w:rsidRDefault="002A737A" w:rsidP="002A737A">
            <w:pPr>
              <w:pStyle w:val="NoSpacing"/>
            </w:pPr>
          </w:p>
          <w:p w14:paraId="725CECC8" w14:textId="77777777" w:rsidR="002A737A" w:rsidRDefault="002A737A" w:rsidP="002A737A">
            <w:pPr>
              <w:pStyle w:val="NoSpacing"/>
            </w:pPr>
          </w:p>
          <w:p w14:paraId="71F4B78E" w14:textId="77777777" w:rsidR="002A737A" w:rsidRDefault="002A737A" w:rsidP="002A737A">
            <w:pPr>
              <w:pStyle w:val="NoSpacing"/>
            </w:pPr>
          </w:p>
          <w:p w14:paraId="5432A903" w14:textId="77777777" w:rsidR="002A737A" w:rsidRDefault="002A737A" w:rsidP="002A737A">
            <w:pPr>
              <w:pStyle w:val="NoSpacing"/>
            </w:pPr>
            <w:r>
              <w:t>20</w:t>
            </w:r>
          </w:p>
          <w:p w14:paraId="368ABD9E" w14:textId="77777777" w:rsidR="002A737A" w:rsidRDefault="002A737A" w:rsidP="002A737A">
            <w:pPr>
              <w:pStyle w:val="NoSpacing"/>
            </w:pPr>
          </w:p>
          <w:p w14:paraId="039934F6" w14:textId="77777777" w:rsidR="002A737A" w:rsidRDefault="002A737A" w:rsidP="002A737A">
            <w:pPr>
              <w:pStyle w:val="NoSpacing"/>
            </w:pPr>
          </w:p>
          <w:p w14:paraId="27917DB0" w14:textId="77777777" w:rsidR="002A737A" w:rsidRDefault="002A737A" w:rsidP="002A737A">
            <w:pPr>
              <w:pStyle w:val="NoSpacing"/>
            </w:pPr>
          </w:p>
          <w:p w14:paraId="138F84E2" w14:textId="77777777" w:rsidR="002A737A" w:rsidRDefault="002A737A" w:rsidP="002A737A">
            <w:pPr>
              <w:pStyle w:val="NoSpacing"/>
            </w:pPr>
          </w:p>
          <w:p w14:paraId="03E99192" w14:textId="77777777" w:rsidR="002A737A" w:rsidRDefault="002A737A" w:rsidP="002A737A">
            <w:pPr>
              <w:pStyle w:val="NoSpacing"/>
            </w:pPr>
          </w:p>
          <w:p w14:paraId="32823BBF" w14:textId="77777777" w:rsidR="002A737A" w:rsidRDefault="002A737A" w:rsidP="002A737A">
            <w:pPr>
              <w:pStyle w:val="NoSpacing"/>
            </w:pPr>
            <w:r>
              <w:t>25</w:t>
            </w:r>
          </w:p>
          <w:p w14:paraId="493AE095" w14:textId="77777777" w:rsidR="002A737A" w:rsidRDefault="002A737A" w:rsidP="002A737A">
            <w:pPr>
              <w:pStyle w:val="NoSpacing"/>
            </w:pPr>
          </w:p>
          <w:p w14:paraId="72C697EE" w14:textId="77777777" w:rsidR="002A737A" w:rsidRDefault="002A737A" w:rsidP="002A737A">
            <w:pPr>
              <w:pStyle w:val="NoSpacing"/>
            </w:pPr>
          </w:p>
          <w:p w14:paraId="47BF8391" w14:textId="77777777" w:rsidR="002A737A" w:rsidRDefault="002A737A" w:rsidP="002A737A">
            <w:pPr>
              <w:pStyle w:val="NoSpacing"/>
            </w:pPr>
          </w:p>
          <w:p w14:paraId="19272021" w14:textId="77777777" w:rsidR="002A737A" w:rsidRDefault="002A737A" w:rsidP="002A737A">
            <w:pPr>
              <w:pStyle w:val="NoSpacing"/>
            </w:pPr>
          </w:p>
          <w:p w14:paraId="0D084C49" w14:textId="77777777" w:rsidR="002A737A" w:rsidRDefault="002A737A" w:rsidP="002A737A">
            <w:pPr>
              <w:pStyle w:val="NoSpacing"/>
            </w:pPr>
            <w:r>
              <w:t>30</w:t>
            </w:r>
          </w:p>
        </w:tc>
        <w:tc>
          <w:tcPr>
            <w:tcW w:w="6095" w:type="dxa"/>
          </w:tcPr>
          <w:p w14:paraId="12634C23" w14:textId="77777777" w:rsidR="002A737A" w:rsidRPr="002A3A1C" w:rsidRDefault="002A737A" w:rsidP="002A737A">
            <w:pPr>
              <w:pStyle w:val="NoSpacing"/>
              <w:rPr>
                <w:lang w:eastAsia="en-CA"/>
              </w:rPr>
            </w:pPr>
            <w:r>
              <w:rPr>
                <w:lang w:eastAsia="en-CA"/>
              </w:rPr>
              <w:t xml:space="preserve">    </w:t>
            </w:r>
            <w:r w:rsidRPr="002A3A1C">
              <w:rPr>
                <w:lang w:eastAsia="en-CA"/>
              </w:rPr>
              <w:t>Betty, if I set out to write this poem about you</w:t>
            </w:r>
          </w:p>
          <w:p w14:paraId="066C965D" w14:textId="77777777" w:rsidR="002A737A" w:rsidRPr="002A3A1C" w:rsidRDefault="002A737A" w:rsidP="002A737A">
            <w:pPr>
              <w:pStyle w:val="NoSpacing"/>
              <w:rPr>
                <w:lang w:eastAsia="en-CA"/>
              </w:rPr>
            </w:pPr>
            <w:r w:rsidRPr="002A3A1C">
              <w:rPr>
                <w:lang w:eastAsia="en-CA"/>
              </w:rPr>
              <w:t>it might turn out instead</w:t>
            </w:r>
          </w:p>
          <w:p w14:paraId="0ED11161" w14:textId="77777777" w:rsidR="002A737A" w:rsidRPr="002A3A1C" w:rsidRDefault="002A737A" w:rsidP="002A737A">
            <w:pPr>
              <w:pStyle w:val="NoSpacing"/>
              <w:rPr>
                <w:lang w:eastAsia="en-CA"/>
              </w:rPr>
            </w:pPr>
            <w:r w:rsidRPr="002A3A1C">
              <w:rPr>
                <w:lang w:eastAsia="en-CA"/>
              </w:rPr>
              <w:t>to be about me</w:t>
            </w:r>
          </w:p>
          <w:p w14:paraId="0594746F" w14:textId="77777777" w:rsidR="002A737A" w:rsidRPr="002A3A1C" w:rsidRDefault="002A737A" w:rsidP="002A737A">
            <w:pPr>
              <w:pStyle w:val="NoSpacing"/>
              <w:rPr>
                <w:lang w:eastAsia="en-CA"/>
              </w:rPr>
            </w:pPr>
            <w:r w:rsidRPr="002A3A1C">
              <w:rPr>
                <w:lang w:eastAsia="en-CA"/>
              </w:rPr>
              <w:t>or any one of</w:t>
            </w:r>
          </w:p>
          <w:p w14:paraId="2B4370A9" w14:textId="77777777" w:rsidR="002A737A" w:rsidRPr="002A3A1C" w:rsidRDefault="002A737A" w:rsidP="002A737A">
            <w:pPr>
              <w:pStyle w:val="NoSpacing"/>
              <w:rPr>
                <w:lang w:eastAsia="en-CA"/>
              </w:rPr>
            </w:pPr>
            <w:r w:rsidRPr="002A3A1C">
              <w:rPr>
                <w:lang w:eastAsia="en-CA"/>
              </w:rPr>
              <w:t>my female relatives</w:t>
            </w:r>
          </w:p>
          <w:p w14:paraId="5545CEEC" w14:textId="77777777" w:rsidR="002A737A" w:rsidRPr="002A3A1C" w:rsidRDefault="002A737A" w:rsidP="002A737A">
            <w:pPr>
              <w:pStyle w:val="NoSpacing"/>
              <w:rPr>
                <w:lang w:eastAsia="en-CA"/>
              </w:rPr>
            </w:pPr>
            <w:r w:rsidRPr="002A3A1C">
              <w:rPr>
                <w:lang w:eastAsia="en-CA"/>
              </w:rPr>
              <w:t>it might turn out to be</w:t>
            </w:r>
          </w:p>
          <w:p w14:paraId="7220112B" w14:textId="77777777" w:rsidR="002A737A" w:rsidRPr="002A3A1C" w:rsidRDefault="002A737A" w:rsidP="002A737A">
            <w:pPr>
              <w:pStyle w:val="NoSpacing"/>
              <w:rPr>
                <w:lang w:eastAsia="en-CA"/>
              </w:rPr>
            </w:pPr>
            <w:r w:rsidRPr="002A3A1C">
              <w:rPr>
                <w:lang w:eastAsia="en-CA"/>
              </w:rPr>
              <w:t>about this young native girl</w:t>
            </w:r>
          </w:p>
          <w:p w14:paraId="533F8BDE" w14:textId="77777777" w:rsidR="002A737A" w:rsidRPr="002A3A1C" w:rsidRDefault="002A737A" w:rsidP="002A737A">
            <w:pPr>
              <w:pStyle w:val="NoSpacing"/>
              <w:rPr>
                <w:lang w:eastAsia="en-CA"/>
              </w:rPr>
            </w:pPr>
            <w:r w:rsidRPr="002A3A1C">
              <w:rPr>
                <w:lang w:eastAsia="en-CA"/>
              </w:rPr>
              <w:t>growing up in rural Alberta</w:t>
            </w:r>
          </w:p>
          <w:p w14:paraId="47E59731" w14:textId="77777777" w:rsidR="002A737A" w:rsidRPr="002A3A1C" w:rsidRDefault="002A737A" w:rsidP="002A737A">
            <w:pPr>
              <w:pStyle w:val="NoSpacing"/>
              <w:rPr>
                <w:lang w:eastAsia="en-CA"/>
              </w:rPr>
            </w:pPr>
            <w:r w:rsidRPr="002A3A1C">
              <w:rPr>
                <w:lang w:eastAsia="en-CA"/>
              </w:rPr>
              <w:t>in a town with fewer Indians</w:t>
            </w:r>
          </w:p>
          <w:p w14:paraId="4DE620F2" w14:textId="77777777" w:rsidR="002A737A" w:rsidRPr="002A3A1C" w:rsidRDefault="002A737A" w:rsidP="002A737A">
            <w:pPr>
              <w:pStyle w:val="NoSpacing"/>
              <w:rPr>
                <w:lang w:eastAsia="en-CA"/>
              </w:rPr>
            </w:pPr>
            <w:r w:rsidRPr="002A3A1C">
              <w:rPr>
                <w:lang w:eastAsia="en-CA"/>
              </w:rPr>
              <w:t>than ideas about Indians,</w:t>
            </w:r>
          </w:p>
          <w:p w14:paraId="108ABE35" w14:textId="77777777" w:rsidR="002A737A" w:rsidRPr="002A3A1C" w:rsidRDefault="002A737A" w:rsidP="002A737A">
            <w:pPr>
              <w:pStyle w:val="NoSpacing"/>
              <w:rPr>
                <w:lang w:eastAsia="en-CA"/>
              </w:rPr>
            </w:pPr>
            <w:r w:rsidRPr="002A3A1C">
              <w:rPr>
                <w:lang w:eastAsia="en-CA"/>
              </w:rPr>
              <w:t>in a town just south of the 'Aryan Nations'</w:t>
            </w:r>
          </w:p>
          <w:p w14:paraId="35AFA603" w14:textId="77777777" w:rsidR="002A737A" w:rsidRPr="002A3A1C" w:rsidRDefault="002A737A" w:rsidP="002A737A">
            <w:pPr>
              <w:pStyle w:val="NoSpacing"/>
              <w:rPr>
                <w:lang w:eastAsia="en-CA"/>
              </w:rPr>
            </w:pPr>
            <w:r w:rsidRPr="002A3A1C">
              <w:rPr>
                <w:lang w:eastAsia="en-CA"/>
              </w:rPr>
              <w:t> </w:t>
            </w:r>
          </w:p>
          <w:p w14:paraId="2E8081C1" w14:textId="77777777" w:rsidR="002A737A" w:rsidRPr="002A3A1C" w:rsidRDefault="002A737A" w:rsidP="002A737A">
            <w:pPr>
              <w:pStyle w:val="NoSpacing"/>
              <w:rPr>
                <w:lang w:eastAsia="en-CA"/>
              </w:rPr>
            </w:pPr>
            <w:r w:rsidRPr="002A3A1C">
              <w:rPr>
                <w:lang w:eastAsia="en-CA"/>
              </w:rPr>
              <w:t>     it might turn out to be</w:t>
            </w:r>
          </w:p>
          <w:p w14:paraId="12FE9997" w14:textId="77777777" w:rsidR="002A737A" w:rsidRPr="002A3A1C" w:rsidRDefault="002A737A" w:rsidP="002A737A">
            <w:pPr>
              <w:pStyle w:val="NoSpacing"/>
              <w:rPr>
                <w:lang w:eastAsia="en-CA"/>
              </w:rPr>
            </w:pPr>
            <w:r w:rsidRPr="002A3A1C">
              <w:rPr>
                <w:lang w:eastAsia="en-CA"/>
              </w:rPr>
              <w:t>about Anna Mae Aquash, Donald Marshall or Richard Cardinal,</w:t>
            </w:r>
          </w:p>
          <w:p w14:paraId="4C56EC7A" w14:textId="77777777" w:rsidR="002A737A" w:rsidRPr="002A3A1C" w:rsidRDefault="002A737A" w:rsidP="002A737A">
            <w:pPr>
              <w:pStyle w:val="NoSpacing"/>
              <w:rPr>
                <w:lang w:eastAsia="en-CA"/>
              </w:rPr>
            </w:pPr>
            <w:r w:rsidRPr="002A3A1C">
              <w:rPr>
                <w:lang w:eastAsia="en-CA"/>
              </w:rPr>
              <w:t>it might even turn out to be</w:t>
            </w:r>
          </w:p>
          <w:p w14:paraId="3DBAEE1F" w14:textId="77777777" w:rsidR="002A737A" w:rsidRPr="002A3A1C" w:rsidRDefault="002A737A" w:rsidP="002A737A">
            <w:pPr>
              <w:pStyle w:val="NoSpacing"/>
              <w:rPr>
                <w:lang w:eastAsia="en-CA"/>
              </w:rPr>
            </w:pPr>
            <w:r w:rsidRPr="002A3A1C">
              <w:rPr>
                <w:lang w:eastAsia="en-CA"/>
              </w:rPr>
              <w:t>about our grandmothers,</w:t>
            </w:r>
          </w:p>
          <w:p w14:paraId="474DE105" w14:textId="77777777" w:rsidR="002A737A" w:rsidRPr="002A3A1C" w:rsidRDefault="002A737A" w:rsidP="002A737A">
            <w:pPr>
              <w:pStyle w:val="NoSpacing"/>
              <w:rPr>
                <w:lang w:eastAsia="en-CA"/>
              </w:rPr>
            </w:pPr>
            <w:r w:rsidRPr="002A3A1C">
              <w:rPr>
                <w:lang w:eastAsia="en-CA"/>
              </w:rPr>
              <w:t>beasts of burden in the fur trade</w:t>
            </w:r>
          </w:p>
          <w:p w14:paraId="11BE5AC8" w14:textId="77777777" w:rsidR="002A737A" w:rsidRPr="002A3A1C" w:rsidRDefault="002A737A" w:rsidP="002A737A">
            <w:pPr>
              <w:pStyle w:val="NoSpacing"/>
              <w:rPr>
                <w:lang w:eastAsia="en-CA"/>
              </w:rPr>
            </w:pPr>
            <w:r w:rsidRPr="002A3A1C">
              <w:rPr>
                <w:lang w:eastAsia="en-CA"/>
              </w:rPr>
              <w:t>skinning, scraping, pounding, packing,</w:t>
            </w:r>
          </w:p>
          <w:p w14:paraId="4EAD5597" w14:textId="77777777" w:rsidR="002A737A" w:rsidRPr="002A3A1C" w:rsidRDefault="002A737A" w:rsidP="002A737A">
            <w:pPr>
              <w:pStyle w:val="NoSpacing"/>
              <w:rPr>
                <w:lang w:eastAsia="en-CA"/>
              </w:rPr>
            </w:pPr>
            <w:r w:rsidRPr="002A3A1C">
              <w:rPr>
                <w:lang w:eastAsia="en-CA"/>
              </w:rPr>
              <w:t>left behind for ‘British Standards of Womanhood,'</w:t>
            </w:r>
          </w:p>
          <w:p w14:paraId="6AB95EC4" w14:textId="77777777" w:rsidR="002A737A" w:rsidRPr="002A3A1C" w:rsidRDefault="002A737A" w:rsidP="002A737A">
            <w:pPr>
              <w:pStyle w:val="NoSpacing"/>
              <w:rPr>
                <w:lang w:eastAsia="en-CA"/>
              </w:rPr>
            </w:pPr>
            <w:r w:rsidRPr="002A3A1C">
              <w:rPr>
                <w:lang w:eastAsia="en-CA"/>
              </w:rPr>
              <w:t>left for white-melting-skinned women,</w:t>
            </w:r>
          </w:p>
          <w:p w14:paraId="64756808" w14:textId="77777777" w:rsidR="002A737A" w:rsidRPr="002A3A1C" w:rsidRDefault="002A737A" w:rsidP="002A737A">
            <w:pPr>
              <w:pStyle w:val="NoSpacing"/>
              <w:rPr>
                <w:lang w:eastAsia="en-CA"/>
              </w:rPr>
            </w:pPr>
            <w:r w:rsidRPr="002A3A1C">
              <w:rPr>
                <w:lang w:eastAsia="en-CA"/>
              </w:rPr>
              <w:t>not bits-of-brown women</w:t>
            </w:r>
          </w:p>
          <w:p w14:paraId="0724EB27" w14:textId="77777777" w:rsidR="002A737A" w:rsidRPr="002A3A1C" w:rsidRDefault="002A737A" w:rsidP="002A737A">
            <w:pPr>
              <w:pStyle w:val="NoSpacing"/>
              <w:rPr>
                <w:lang w:eastAsia="en-CA"/>
              </w:rPr>
            </w:pPr>
            <w:r w:rsidRPr="002A3A1C">
              <w:rPr>
                <w:lang w:eastAsia="en-CA"/>
              </w:rPr>
              <w:t>left here in this wilderness, this colony.</w:t>
            </w:r>
          </w:p>
          <w:p w14:paraId="2E5DEE64" w14:textId="77777777" w:rsidR="002A737A" w:rsidRPr="002A3A1C" w:rsidRDefault="002A737A" w:rsidP="002A737A">
            <w:pPr>
              <w:pStyle w:val="NoSpacing"/>
              <w:rPr>
                <w:lang w:eastAsia="en-CA"/>
              </w:rPr>
            </w:pPr>
            <w:r w:rsidRPr="002A3A1C">
              <w:rPr>
                <w:lang w:eastAsia="en-CA"/>
              </w:rPr>
              <w:t> </w:t>
            </w:r>
          </w:p>
          <w:p w14:paraId="648F4725" w14:textId="77777777" w:rsidR="002A737A" w:rsidRPr="002A3A1C" w:rsidRDefault="002A737A" w:rsidP="002A737A">
            <w:pPr>
              <w:pStyle w:val="NoSpacing"/>
              <w:rPr>
                <w:lang w:eastAsia="en-CA"/>
              </w:rPr>
            </w:pPr>
            <w:r w:rsidRPr="002A3A1C">
              <w:rPr>
                <w:lang w:eastAsia="en-CA"/>
              </w:rPr>
              <w:t>     Betty, if I start to write a poem about you</w:t>
            </w:r>
          </w:p>
          <w:p w14:paraId="67A947F5" w14:textId="77777777" w:rsidR="002A737A" w:rsidRPr="002A3A1C" w:rsidRDefault="002A737A" w:rsidP="002A737A">
            <w:pPr>
              <w:pStyle w:val="NoSpacing"/>
              <w:rPr>
                <w:lang w:eastAsia="en-CA"/>
              </w:rPr>
            </w:pPr>
            <w:r w:rsidRPr="002A3A1C">
              <w:rPr>
                <w:lang w:eastAsia="en-CA"/>
              </w:rPr>
              <w:t>it might turn out to be</w:t>
            </w:r>
          </w:p>
          <w:p w14:paraId="643A62F6" w14:textId="77777777" w:rsidR="002A737A" w:rsidRPr="002A3A1C" w:rsidRDefault="002A737A" w:rsidP="002A737A">
            <w:pPr>
              <w:pStyle w:val="NoSpacing"/>
              <w:rPr>
                <w:lang w:eastAsia="en-CA"/>
              </w:rPr>
            </w:pPr>
            <w:r w:rsidRPr="002A3A1C">
              <w:rPr>
                <w:lang w:eastAsia="en-CA"/>
              </w:rPr>
              <w:t>about hunting season instead,</w:t>
            </w:r>
          </w:p>
          <w:p w14:paraId="2EF352DB" w14:textId="77777777" w:rsidR="002A737A" w:rsidRPr="002A3A1C" w:rsidRDefault="002A737A" w:rsidP="002A737A">
            <w:pPr>
              <w:pStyle w:val="NoSpacing"/>
              <w:rPr>
                <w:lang w:eastAsia="en-CA"/>
              </w:rPr>
            </w:pPr>
            <w:r w:rsidRPr="002A3A1C">
              <w:rPr>
                <w:lang w:eastAsia="en-CA"/>
              </w:rPr>
              <w:t>about 'open season' on native women</w:t>
            </w:r>
          </w:p>
          <w:p w14:paraId="47BE6D15" w14:textId="77777777" w:rsidR="002A737A" w:rsidRPr="002A3A1C" w:rsidRDefault="002A737A" w:rsidP="002A737A">
            <w:pPr>
              <w:pStyle w:val="NoSpacing"/>
              <w:rPr>
                <w:lang w:eastAsia="en-CA"/>
              </w:rPr>
            </w:pPr>
            <w:r w:rsidRPr="002A3A1C">
              <w:rPr>
                <w:lang w:eastAsia="en-CA"/>
              </w:rPr>
              <w:t>it might turn out to be</w:t>
            </w:r>
          </w:p>
          <w:p w14:paraId="6F6B8A14" w14:textId="77777777" w:rsidR="002A737A" w:rsidRPr="002A3A1C" w:rsidRDefault="002A737A" w:rsidP="002A737A">
            <w:pPr>
              <w:pStyle w:val="NoSpacing"/>
              <w:rPr>
                <w:lang w:eastAsia="en-CA"/>
              </w:rPr>
            </w:pPr>
            <w:r w:rsidRPr="002A3A1C">
              <w:rPr>
                <w:lang w:eastAsia="en-CA"/>
              </w:rPr>
              <w:t>about your face       young and hopeful</w:t>
            </w:r>
          </w:p>
          <w:p w14:paraId="0B9D1E1A" w14:textId="77777777" w:rsidR="002A737A" w:rsidRPr="002A3A1C" w:rsidRDefault="002A737A" w:rsidP="002A737A">
            <w:pPr>
              <w:pStyle w:val="NoSpacing"/>
              <w:rPr>
                <w:lang w:eastAsia="en-CA"/>
              </w:rPr>
            </w:pPr>
            <w:r w:rsidRPr="002A3A1C">
              <w:rPr>
                <w:lang w:eastAsia="en-CA"/>
              </w:rPr>
              <w:t>staring back at me      hollow now</w:t>
            </w:r>
          </w:p>
          <w:p w14:paraId="2598703D" w14:textId="77777777" w:rsidR="002A737A" w:rsidRPr="002A3A1C" w:rsidRDefault="002A737A" w:rsidP="002A737A">
            <w:pPr>
              <w:pStyle w:val="NoSpacing"/>
              <w:rPr>
                <w:rFonts w:cstheme="minorHAnsi"/>
                <w:lang w:eastAsia="en-CA"/>
              </w:rPr>
            </w:pPr>
            <w:r w:rsidRPr="002A3A1C">
              <w:rPr>
                <w:rFonts w:cstheme="minorHAnsi"/>
                <w:lang w:eastAsia="en-CA"/>
              </w:rPr>
              <w:t>from a black and white page</w:t>
            </w:r>
          </w:p>
          <w:p w14:paraId="64168EC1" w14:textId="77777777" w:rsidR="002A737A" w:rsidRPr="002A3A1C" w:rsidRDefault="002A737A" w:rsidP="002A737A">
            <w:pPr>
              <w:pStyle w:val="NoSpacing"/>
              <w:rPr>
                <w:rFonts w:eastAsia="Times New Roman" w:cstheme="minorHAnsi"/>
                <w:color w:val="000000"/>
                <w:lang w:eastAsia="en-CA"/>
              </w:rPr>
            </w:pPr>
            <w:r w:rsidRPr="002A3A1C">
              <w:rPr>
                <w:rFonts w:eastAsia="Times New Roman" w:cstheme="minorHAnsi"/>
                <w:color w:val="000000"/>
                <w:lang w:eastAsia="en-CA"/>
              </w:rPr>
              <w:t>it might be about the 'townsfolk'    (gentle word)</w:t>
            </w:r>
          </w:p>
          <w:p w14:paraId="506F5D9A" w14:textId="77777777" w:rsidR="002A737A" w:rsidRPr="002A3A1C" w:rsidRDefault="002A737A" w:rsidP="002A737A">
            <w:pPr>
              <w:pStyle w:val="NoSpacing"/>
              <w:rPr>
                <w:rFonts w:eastAsia="Times New Roman" w:cstheme="minorHAnsi"/>
                <w:color w:val="000000"/>
                <w:lang w:eastAsia="en-CA"/>
              </w:rPr>
            </w:pPr>
            <w:r w:rsidRPr="002A3A1C">
              <w:rPr>
                <w:rFonts w:eastAsia="Times New Roman" w:cstheme="minorHAnsi"/>
                <w:color w:val="000000"/>
                <w:lang w:eastAsia="en-CA"/>
              </w:rPr>
              <w:t>townsfolk who 'believed native girls were easy'</w:t>
            </w:r>
          </w:p>
          <w:p w14:paraId="5B66AE77" w14:textId="77777777" w:rsidR="002A737A" w:rsidRPr="002A3A1C" w:rsidRDefault="002A737A" w:rsidP="002A737A">
            <w:pPr>
              <w:pStyle w:val="NoSpacing"/>
              <w:rPr>
                <w:rFonts w:eastAsia="Times New Roman" w:cstheme="minorHAnsi"/>
                <w:color w:val="000000"/>
                <w:lang w:eastAsia="en-CA"/>
              </w:rPr>
            </w:pPr>
            <w:r w:rsidRPr="002A3A1C">
              <w:rPr>
                <w:rFonts w:eastAsia="Times New Roman" w:cstheme="minorHAnsi"/>
                <w:color w:val="000000"/>
                <w:lang w:eastAsia="en-CA"/>
              </w:rPr>
              <w:t>and 'less likely to complain if a sexual proposition led to violence.'</w:t>
            </w:r>
          </w:p>
          <w:p w14:paraId="0D3FFD0D" w14:textId="77777777" w:rsidR="002A737A" w:rsidRPr="002A3A1C" w:rsidRDefault="002A737A" w:rsidP="002A737A">
            <w:pPr>
              <w:pStyle w:val="NoSpacing"/>
              <w:rPr>
                <w:rFonts w:eastAsia="Times New Roman" w:cstheme="minorHAnsi"/>
                <w:color w:val="000000"/>
                <w:lang w:eastAsia="en-CA"/>
              </w:rPr>
            </w:pPr>
            <w:r w:rsidRPr="002A3A1C">
              <w:rPr>
                <w:rFonts w:eastAsia="Times New Roman" w:cstheme="minorHAnsi"/>
                <w:color w:val="000000"/>
                <w:lang w:eastAsia="en-CA"/>
              </w:rPr>
              <w:t> </w:t>
            </w:r>
          </w:p>
          <w:p w14:paraId="6ADB8BD3" w14:textId="77777777" w:rsidR="002A737A" w:rsidRPr="002A3A1C" w:rsidRDefault="002A737A" w:rsidP="002A737A">
            <w:pPr>
              <w:pStyle w:val="NoSpacing"/>
              <w:rPr>
                <w:rFonts w:eastAsia="Times New Roman" w:cstheme="minorHAnsi"/>
                <w:color w:val="000000"/>
                <w:lang w:eastAsia="en-CA"/>
              </w:rPr>
            </w:pPr>
            <w:r w:rsidRPr="002A3A1C">
              <w:rPr>
                <w:rFonts w:eastAsia="Times New Roman" w:cstheme="minorHAnsi"/>
                <w:color w:val="000000"/>
                <w:lang w:eastAsia="en-CA"/>
              </w:rPr>
              <w:t>     Betty, if I write this poem.</w:t>
            </w:r>
          </w:p>
          <w:p w14:paraId="03900F06" w14:textId="77777777" w:rsidR="002A737A" w:rsidRDefault="002A737A" w:rsidP="002A737A">
            <w:pPr>
              <w:pStyle w:val="NoSpacing"/>
            </w:pPr>
          </w:p>
        </w:tc>
      </w:tr>
    </w:tbl>
    <w:p w14:paraId="45E56971" w14:textId="4AF8A658" w:rsidR="002A3A1C" w:rsidRDefault="002A737A" w:rsidP="002A3A1C">
      <w:pPr>
        <w:jc w:val="center"/>
        <w:rPr>
          <w:sz w:val="24"/>
          <w:szCs w:val="24"/>
          <w:lang w:val="en-US"/>
        </w:rPr>
      </w:pPr>
      <w:r w:rsidRPr="002A3A1C">
        <w:rPr>
          <w:sz w:val="24"/>
          <w:szCs w:val="24"/>
          <w:lang w:val="en-US"/>
        </w:rPr>
        <w:t xml:space="preserve"> </w:t>
      </w:r>
      <w:r w:rsidR="002A3A1C" w:rsidRPr="002A3A1C">
        <w:rPr>
          <w:sz w:val="24"/>
          <w:szCs w:val="24"/>
          <w:lang w:val="en-US"/>
        </w:rPr>
        <w:t>(1996)</w:t>
      </w:r>
    </w:p>
    <w:p w14:paraId="2F8E85EB" w14:textId="2C5B8CF3" w:rsidR="002A3A1C" w:rsidRDefault="002A3A1C" w:rsidP="002A3A1C">
      <w:pPr>
        <w:jc w:val="center"/>
      </w:pPr>
    </w:p>
    <w:p w14:paraId="4F3B1F84" w14:textId="2A34F19B" w:rsidR="00F86017" w:rsidRDefault="00F86017">
      <w:r>
        <w:br w:type="page"/>
      </w:r>
    </w:p>
    <w:p w14:paraId="4C259B4E" w14:textId="15B7A065" w:rsidR="00F86017" w:rsidRPr="00D0291E" w:rsidRDefault="00D0291E" w:rsidP="00D0291E">
      <w:pPr>
        <w:pStyle w:val="ListParagraph"/>
        <w:numPr>
          <w:ilvl w:val="0"/>
          <w:numId w:val="1"/>
        </w:numPr>
        <w:rPr>
          <w:b/>
          <w:bCs/>
          <w:u w:val="single"/>
        </w:rPr>
      </w:pPr>
      <w:r w:rsidRPr="00D0291E">
        <w:rPr>
          <w:b/>
          <w:bCs/>
          <w:u w:val="single"/>
        </w:rPr>
        <w:lastRenderedPageBreak/>
        <w:t>Research</w:t>
      </w:r>
      <w:r>
        <w:rPr>
          <w:b/>
          <w:bCs/>
          <w:u w:val="single"/>
        </w:rPr>
        <w:t xml:space="preserve"> &amp; Presentation</w:t>
      </w:r>
    </w:p>
    <w:tbl>
      <w:tblPr>
        <w:tblStyle w:val="TableGrid"/>
        <w:tblW w:w="0" w:type="auto"/>
        <w:tblInd w:w="360" w:type="dxa"/>
        <w:tblLook w:val="04A0" w:firstRow="1" w:lastRow="0" w:firstColumn="1" w:lastColumn="0" w:noHBand="0" w:noVBand="1"/>
      </w:tblPr>
      <w:tblGrid>
        <w:gridCol w:w="2045"/>
        <w:gridCol w:w="1843"/>
        <w:gridCol w:w="1701"/>
        <w:gridCol w:w="1701"/>
        <w:gridCol w:w="1700"/>
      </w:tblGrid>
      <w:tr w:rsidR="00D0291E" w14:paraId="687AB821" w14:textId="77777777" w:rsidTr="00D0291E">
        <w:tc>
          <w:tcPr>
            <w:tcW w:w="2045" w:type="dxa"/>
          </w:tcPr>
          <w:p w14:paraId="0DB6EF14" w14:textId="671684F6" w:rsidR="00D0291E" w:rsidRPr="00D0291E" w:rsidRDefault="00D0291E" w:rsidP="00D0291E">
            <w:pPr>
              <w:jc w:val="center"/>
              <w:rPr>
                <w:sz w:val="20"/>
                <w:szCs w:val="20"/>
              </w:rPr>
            </w:pPr>
            <w:r w:rsidRPr="00D0291E">
              <w:rPr>
                <w:sz w:val="20"/>
                <w:szCs w:val="20"/>
              </w:rPr>
              <w:t>Helen Betty Osborne</w:t>
            </w:r>
          </w:p>
        </w:tc>
        <w:tc>
          <w:tcPr>
            <w:tcW w:w="1843" w:type="dxa"/>
          </w:tcPr>
          <w:p w14:paraId="3DFE86CA" w14:textId="3B0D00DA" w:rsidR="00D0291E" w:rsidRPr="00D0291E" w:rsidRDefault="00D0291E" w:rsidP="00D0291E">
            <w:pPr>
              <w:jc w:val="center"/>
              <w:rPr>
                <w:sz w:val="20"/>
                <w:szCs w:val="20"/>
              </w:rPr>
            </w:pPr>
            <w:r w:rsidRPr="00D0291E">
              <w:rPr>
                <w:sz w:val="20"/>
                <w:szCs w:val="20"/>
              </w:rPr>
              <w:t>Ann Mae Aquash</w:t>
            </w:r>
          </w:p>
        </w:tc>
        <w:tc>
          <w:tcPr>
            <w:tcW w:w="1701" w:type="dxa"/>
          </w:tcPr>
          <w:p w14:paraId="6885D9E2" w14:textId="395512C2" w:rsidR="00D0291E" w:rsidRPr="00D0291E" w:rsidRDefault="00D0291E" w:rsidP="00D0291E">
            <w:pPr>
              <w:jc w:val="center"/>
              <w:rPr>
                <w:sz w:val="20"/>
                <w:szCs w:val="20"/>
              </w:rPr>
            </w:pPr>
            <w:r w:rsidRPr="00D0291E">
              <w:rPr>
                <w:sz w:val="20"/>
                <w:szCs w:val="20"/>
              </w:rPr>
              <w:t>Donald Marshall</w:t>
            </w:r>
          </w:p>
        </w:tc>
        <w:tc>
          <w:tcPr>
            <w:tcW w:w="1701" w:type="dxa"/>
          </w:tcPr>
          <w:p w14:paraId="72049F85" w14:textId="4A8CCAD7" w:rsidR="00D0291E" w:rsidRPr="00D0291E" w:rsidRDefault="00D0291E" w:rsidP="00D0291E">
            <w:pPr>
              <w:jc w:val="center"/>
              <w:rPr>
                <w:sz w:val="20"/>
                <w:szCs w:val="20"/>
              </w:rPr>
            </w:pPr>
            <w:r w:rsidRPr="00D0291E">
              <w:rPr>
                <w:sz w:val="20"/>
                <w:szCs w:val="20"/>
              </w:rPr>
              <w:t>Richard Cardinal</w:t>
            </w:r>
          </w:p>
        </w:tc>
        <w:tc>
          <w:tcPr>
            <w:tcW w:w="1700" w:type="dxa"/>
          </w:tcPr>
          <w:p w14:paraId="3668AB27" w14:textId="2FE6750D" w:rsidR="00D0291E" w:rsidRPr="00D0291E" w:rsidRDefault="00D0291E" w:rsidP="00D0291E">
            <w:pPr>
              <w:jc w:val="center"/>
              <w:rPr>
                <w:sz w:val="20"/>
                <w:szCs w:val="20"/>
              </w:rPr>
            </w:pPr>
            <w:r w:rsidRPr="00D0291E">
              <w:rPr>
                <w:sz w:val="20"/>
                <w:szCs w:val="20"/>
              </w:rPr>
              <w:t>Aryan Nations</w:t>
            </w:r>
          </w:p>
        </w:tc>
      </w:tr>
    </w:tbl>
    <w:p w14:paraId="3AAD5915" w14:textId="7F46FB84" w:rsidR="00D0291E" w:rsidRDefault="00D0291E" w:rsidP="00D0291E">
      <w:pPr>
        <w:ind w:left="360"/>
      </w:pPr>
    </w:p>
    <w:p w14:paraId="612C02C5" w14:textId="5E57DA75" w:rsidR="00D0291E" w:rsidRDefault="00D0291E" w:rsidP="00D0291E">
      <w:pPr>
        <w:pStyle w:val="ListParagraph"/>
        <w:numPr>
          <w:ilvl w:val="0"/>
          <w:numId w:val="2"/>
        </w:numPr>
      </w:pPr>
      <w:r>
        <w:t>Prepare a short 3-minute presentation (Google Slides or PowerPoint) presentation on your assigned topic. The presentation will be graded.</w:t>
      </w:r>
    </w:p>
    <w:p w14:paraId="49E2EAAF" w14:textId="5C7A17FA" w:rsidR="00D0291E" w:rsidRDefault="00D0291E" w:rsidP="00D0291E">
      <w:pPr>
        <w:pStyle w:val="ListParagraph"/>
        <w:numPr>
          <w:ilvl w:val="0"/>
          <w:numId w:val="2"/>
        </w:numPr>
      </w:pPr>
      <w:r>
        <w:t>There are 3 simple rules for your presentation:</w:t>
      </w:r>
    </w:p>
    <w:p w14:paraId="02A266D1" w14:textId="4609AA63" w:rsidR="00D0291E" w:rsidRDefault="00D0291E" w:rsidP="00D0291E">
      <w:pPr>
        <w:pStyle w:val="ListParagraph"/>
        <w:numPr>
          <w:ilvl w:val="1"/>
          <w:numId w:val="2"/>
        </w:numPr>
      </w:pPr>
      <w:r>
        <w:t>cite your sources</w:t>
      </w:r>
    </w:p>
    <w:p w14:paraId="7BDA6B22" w14:textId="448F8867" w:rsidR="00D0291E" w:rsidRDefault="00D0291E" w:rsidP="00D0291E">
      <w:pPr>
        <w:pStyle w:val="ListParagraph"/>
        <w:numPr>
          <w:ilvl w:val="1"/>
          <w:numId w:val="2"/>
        </w:numPr>
      </w:pPr>
      <w:r>
        <w:t>don’t read off of notes or the slides</w:t>
      </w:r>
    </w:p>
    <w:p w14:paraId="216BFE09" w14:textId="0F6B58E9" w:rsidR="002A737A" w:rsidRDefault="00D0291E" w:rsidP="002A737A">
      <w:pPr>
        <w:pStyle w:val="ListParagraph"/>
        <w:numPr>
          <w:ilvl w:val="1"/>
          <w:numId w:val="2"/>
        </w:numPr>
      </w:pPr>
      <w:r>
        <w:t>don’t use too much text on your slides, work with bullet points/images</w:t>
      </w:r>
    </w:p>
    <w:p w14:paraId="1B3A96EE" w14:textId="3ABD5901" w:rsidR="002A737A" w:rsidRDefault="002A737A" w:rsidP="002A737A"/>
    <w:p w14:paraId="7066FB5E" w14:textId="61092695" w:rsidR="002A737A" w:rsidRDefault="002A737A" w:rsidP="002A737A">
      <w:pPr>
        <w:pStyle w:val="ListParagraph"/>
        <w:numPr>
          <w:ilvl w:val="0"/>
          <w:numId w:val="1"/>
        </w:numPr>
        <w:rPr>
          <w:b/>
          <w:bCs/>
          <w:u w:val="single"/>
        </w:rPr>
      </w:pPr>
      <w:r w:rsidRPr="002A737A">
        <w:rPr>
          <w:b/>
          <w:bCs/>
          <w:u w:val="single"/>
        </w:rPr>
        <w:t>Vocabulary</w:t>
      </w:r>
    </w:p>
    <w:p w14:paraId="371A0795" w14:textId="7DF6A606" w:rsidR="002A737A" w:rsidRPr="002A737A" w:rsidRDefault="002A737A" w:rsidP="002A737A">
      <w:pPr>
        <w:ind w:left="360"/>
        <w:rPr>
          <w:i/>
          <w:iCs/>
        </w:rPr>
      </w:pPr>
      <w:r w:rsidRPr="002A737A">
        <w:rPr>
          <w:i/>
          <w:iCs/>
        </w:rPr>
        <w:t>In order to understand the poem better, a few phrases need clarification</w:t>
      </w:r>
      <w:r>
        <w:rPr>
          <w:i/>
          <w:iCs/>
        </w:rPr>
        <w:t>:</w:t>
      </w:r>
    </w:p>
    <w:tbl>
      <w:tblPr>
        <w:tblStyle w:val="TableGrid"/>
        <w:tblW w:w="0" w:type="auto"/>
        <w:tblLook w:val="04A0" w:firstRow="1" w:lastRow="0" w:firstColumn="1" w:lastColumn="0" w:noHBand="0" w:noVBand="1"/>
      </w:tblPr>
      <w:tblGrid>
        <w:gridCol w:w="3964"/>
        <w:gridCol w:w="5386"/>
      </w:tblGrid>
      <w:tr w:rsidR="002A737A" w14:paraId="6475E723" w14:textId="77777777" w:rsidTr="002A737A">
        <w:tc>
          <w:tcPr>
            <w:tcW w:w="3964" w:type="dxa"/>
            <w:shd w:val="clear" w:color="auto" w:fill="F7CAAC" w:themeFill="accent2" w:themeFillTint="66"/>
          </w:tcPr>
          <w:p w14:paraId="4D54B400" w14:textId="23A3CF5C" w:rsidR="002A737A" w:rsidRDefault="002A737A" w:rsidP="002A737A">
            <w:r>
              <w:t>Phrase</w:t>
            </w:r>
          </w:p>
        </w:tc>
        <w:tc>
          <w:tcPr>
            <w:tcW w:w="5386" w:type="dxa"/>
            <w:shd w:val="clear" w:color="auto" w:fill="F7CAAC" w:themeFill="accent2" w:themeFillTint="66"/>
          </w:tcPr>
          <w:p w14:paraId="458A4495" w14:textId="51BEAA6B" w:rsidR="002A737A" w:rsidRDefault="002A737A" w:rsidP="002A737A">
            <w:r>
              <w:t>Explanation</w:t>
            </w:r>
          </w:p>
        </w:tc>
      </w:tr>
      <w:tr w:rsidR="002A737A" w14:paraId="27FE0370" w14:textId="77777777" w:rsidTr="002A737A">
        <w:tc>
          <w:tcPr>
            <w:tcW w:w="3964" w:type="dxa"/>
          </w:tcPr>
          <w:p w14:paraId="1A310FD8" w14:textId="0475C531" w:rsidR="002A737A" w:rsidRDefault="002A737A" w:rsidP="002A737A">
            <w:r>
              <w:t>beasts of burden (l.16)</w:t>
            </w:r>
          </w:p>
        </w:tc>
        <w:tc>
          <w:tcPr>
            <w:tcW w:w="5386" w:type="dxa"/>
          </w:tcPr>
          <w:p w14:paraId="67399B0C" w14:textId="77777777" w:rsidR="002A737A" w:rsidRDefault="002A737A" w:rsidP="002A737A"/>
        </w:tc>
      </w:tr>
      <w:tr w:rsidR="002A737A" w14:paraId="755F641E" w14:textId="77777777" w:rsidTr="002A737A">
        <w:tc>
          <w:tcPr>
            <w:tcW w:w="3964" w:type="dxa"/>
          </w:tcPr>
          <w:p w14:paraId="56D69EA0" w14:textId="3C540F51" w:rsidR="002A737A" w:rsidRDefault="002A737A" w:rsidP="002A737A">
            <w:r>
              <w:t>“British Standards of Womanhood” (l.18)</w:t>
            </w:r>
          </w:p>
        </w:tc>
        <w:tc>
          <w:tcPr>
            <w:tcW w:w="5386" w:type="dxa"/>
          </w:tcPr>
          <w:p w14:paraId="02905026" w14:textId="06ACAFC6" w:rsidR="002A737A" w:rsidRDefault="002A737A" w:rsidP="002A737A"/>
        </w:tc>
      </w:tr>
      <w:tr w:rsidR="002A737A" w14:paraId="4F317FDF" w14:textId="77777777" w:rsidTr="002A737A">
        <w:tc>
          <w:tcPr>
            <w:tcW w:w="3964" w:type="dxa"/>
          </w:tcPr>
          <w:p w14:paraId="6790DA72" w14:textId="32060847" w:rsidR="002A737A" w:rsidRDefault="002A737A" w:rsidP="002A737A">
            <w:r>
              <w:t>white-melting-skinned women (l.19)</w:t>
            </w:r>
          </w:p>
        </w:tc>
        <w:tc>
          <w:tcPr>
            <w:tcW w:w="5386" w:type="dxa"/>
          </w:tcPr>
          <w:p w14:paraId="3B192872" w14:textId="77777777" w:rsidR="002A737A" w:rsidRDefault="002A737A" w:rsidP="002A737A"/>
        </w:tc>
      </w:tr>
      <w:tr w:rsidR="002A737A" w14:paraId="76201080" w14:textId="77777777" w:rsidTr="002A737A">
        <w:tc>
          <w:tcPr>
            <w:tcW w:w="3964" w:type="dxa"/>
          </w:tcPr>
          <w:p w14:paraId="469D035A" w14:textId="411DC703" w:rsidR="002A737A" w:rsidRDefault="002A737A" w:rsidP="002A737A">
            <w:r>
              <w:t>bits-of-brown women (l.20)</w:t>
            </w:r>
          </w:p>
        </w:tc>
        <w:tc>
          <w:tcPr>
            <w:tcW w:w="5386" w:type="dxa"/>
          </w:tcPr>
          <w:p w14:paraId="10966EA9" w14:textId="77777777" w:rsidR="002A737A" w:rsidRDefault="002A737A" w:rsidP="002A737A"/>
        </w:tc>
      </w:tr>
      <w:tr w:rsidR="002A737A" w14:paraId="656B3E6D" w14:textId="77777777" w:rsidTr="002A737A">
        <w:tc>
          <w:tcPr>
            <w:tcW w:w="3964" w:type="dxa"/>
          </w:tcPr>
          <w:p w14:paraId="45D51F64" w14:textId="72E29C97" w:rsidR="002A737A" w:rsidRDefault="002A737A" w:rsidP="002A737A">
            <w:r>
              <w:t>colony (l.21)</w:t>
            </w:r>
          </w:p>
        </w:tc>
        <w:tc>
          <w:tcPr>
            <w:tcW w:w="5386" w:type="dxa"/>
          </w:tcPr>
          <w:p w14:paraId="1C222828" w14:textId="77777777" w:rsidR="002A737A" w:rsidRDefault="002A737A" w:rsidP="002A737A"/>
        </w:tc>
      </w:tr>
      <w:tr w:rsidR="002A737A" w14:paraId="3729B8EC" w14:textId="77777777" w:rsidTr="002A737A">
        <w:tc>
          <w:tcPr>
            <w:tcW w:w="3964" w:type="dxa"/>
          </w:tcPr>
          <w:p w14:paraId="63C02773" w14:textId="49A065ED" w:rsidR="002A737A" w:rsidRDefault="002A737A" w:rsidP="002A737A">
            <w:r>
              <w:t>easy (l.31)</w:t>
            </w:r>
          </w:p>
        </w:tc>
        <w:tc>
          <w:tcPr>
            <w:tcW w:w="5386" w:type="dxa"/>
          </w:tcPr>
          <w:p w14:paraId="5DB656B8" w14:textId="77777777" w:rsidR="002A737A" w:rsidRDefault="002A737A" w:rsidP="002A737A"/>
        </w:tc>
      </w:tr>
      <w:tr w:rsidR="002A737A" w14:paraId="3607DF49" w14:textId="77777777" w:rsidTr="002A737A">
        <w:tc>
          <w:tcPr>
            <w:tcW w:w="3964" w:type="dxa"/>
          </w:tcPr>
          <w:p w14:paraId="0B006BB7" w14:textId="18F3EE49" w:rsidR="002A737A" w:rsidRDefault="002A737A" w:rsidP="002A737A">
            <w:r>
              <w:t>sexual proposition (l.32)</w:t>
            </w:r>
          </w:p>
        </w:tc>
        <w:tc>
          <w:tcPr>
            <w:tcW w:w="5386" w:type="dxa"/>
          </w:tcPr>
          <w:p w14:paraId="2A3107E0" w14:textId="7B97D183" w:rsidR="002A737A" w:rsidRDefault="002A737A" w:rsidP="002A737A"/>
        </w:tc>
      </w:tr>
    </w:tbl>
    <w:p w14:paraId="0476BBAA" w14:textId="48E10FFD" w:rsidR="002A737A" w:rsidRDefault="002A737A" w:rsidP="002A737A"/>
    <w:p w14:paraId="403C61CD" w14:textId="384778D6" w:rsidR="00D0291E" w:rsidRPr="0049532F" w:rsidRDefault="002A737A" w:rsidP="002A737A">
      <w:pPr>
        <w:pStyle w:val="ListParagraph"/>
        <w:numPr>
          <w:ilvl w:val="0"/>
          <w:numId w:val="1"/>
        </w:numPr>
        <w:rPr>
          <w:b/>
          <w:bCs/>
          <w:color w:val="70AD47" w:themeColor="accent6"/>
          <w:u w:val="single"/>
        </w:rPr>
      </w:pPr>
      <w:r w:rsidRPr="0049532F">
        <w:rPr>
          <w:b/>
          <w:bCs/>
          <w:color w:val="70AD47" w:themeColor="accent6"/>
          <w:u w:val="single"/>
        </w:rPr>
        <w:t>Discussion: Questions to the poem</w:t>
      </w:r>
    </w:p>
    <w:p w14:paraId="148EB234" w14:textId="2F65D418" w:rsidR="002A737A" w:rsidRDefault="002A737A" w:rsidP="002A737A">
      <w:pPr>
        <w:rPr>
          <w:i/>
          <w:iCs/>
        </w:rPr>
      </w:pPr>
      <w:r w:rsidRPr="0049532F">
        <w:rPr>
          <w:i/>
          <w:iCs/>
        </w:rPr>
        <w:t>Come up with three questions to this poem</w:t>
      </w:r>
      <w:r w:rsidR="0049532F" w:rsidRPr="0049532F">
        <w:rPr>
          <w:i/>
          <w:iCs/>
        </w:rPr>
        <w:t>. Which parts do not make sense? Which concepts are hard to grasp? Which images are confusing?</w:t>
      </w:r>
    </w:p>
    <w:p w14:paraId="795F3BFC" w14:textId="7D2F2703" w:rsidR="0049532F" w:rsidRDefault="0049532F" w:rsidP="002A737A">
      <w:pPr>
        <w:rPr>
          <w:i/>
          <w:iCs/>
        </w:rPr>
      </w:pPr>
      <w:r w:rsidRPr="0049532F">
        <w:rPr>
          <w:noProof/>
          <w:sz w:val="36"/>
          <w:szCs w:val="36"/>
          <w:lang w:eastAsia="en-CA"/>
        </w:rPr>
        <w:drawing>
          <wp:anchor distT="0" distB="0" distL="114300" distR="114300" simplePos="0" relativeHeight="251658240" behindDoc="0" locked="0" layoutInCell="1" allowOverlap="1" wp14:anchorId="7BB37E8C" wp14:editId="14F89095">
            <wp:simplePos x="0" y="0"/>
            <wp:positionH relativeFrom="margin">
              <wp:align>right</wp:align>
            </wp:positionH>
            <wp:positionV relativeFrom="paragraph">
              <wp:posOffset>6350</wp:posOffset>
            </wp:positionV>
            <wp:extent cx="1863527" cy="1496291"/>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527" cy="1496291"/>
                    </a:xfrm>
                    <a:prstGeom prst="rect">
                      <a:avLst/>
                    </a:prstGeom>
                  </pic:spPr>
                </pic:pic>
              </a:graphicData>
            </a:graphic>
            <wp14:sizeRelH relativeFrom="margin">
              <wp14:pctWidth>0</wp14:pctWidth>
            </wp14:sizeRelH>
            <wp14:sizeRelV relativeFrom="margin">
              <wp14:pctHeight>0</wp14:pctHeight>
            </wp14:sizeRelV>
          </wp:anchor>
        </w:drawing>
      </w:r>
    </w:p>
    <w:p w14:paraId="2317B5FD" w14:textId="3D2A339F" w:rsidR="0049532F" w:rsidRDefault="0049532F" w:rsidP="0049532F">
      <w:pPr>
        <w:pStyle w:val="ListParagraph"/>
        <w:numPr>
          <w:ilvl w:val="0"/>
          <w:numId w:val="3"/>
        </w:numPr>
        <w:rPr>
          <w:sz w:val="36"/>
          <w:szCs w:val="36"/>
        </w:rPr>
      </w:pPr>
      <w:r>
        <w:rPr>
          <w:sz w:val="36"/>
          <w:szCs w:val="36"/>
        </w:rPr>
        <w:t>…</w:t>
      </w:r>
    </w:p>
    <w:p w14:paraId="170B1F19" w14:textId="1666DEF5" w:rsidR="0049532F" w:rsidRDefault="0049532F" w:rsidP="0049532F">
      <w:pPr>
        <w:pStyle w:val="ListParagraph"/>
        <w:numPr>
          <w:ilvl w:val="0"/>
          <w:numId w:val="3"/>
        </w:numPr>
        <w:rPr>
          <w:sz w:val="36"/>
          <w:szCs w:val="36"/>
        </w:rPr>
      </w:pPr>
      <w:r>
        <w:rPr>
          <w:sz w:val="36"/>
          <w:szCs w:val="36"/>
        </w:rPr>
        <w:t>…</w:t>
      </w:r>
    </w:p>
    <w:p w14:paraId="0384271D" w14:textId="7F99698C" w:rsidR="0049532F" w:rsidRDefault="0049532F" w:rsidP="0049532F">
      <w:pPr>
        <w:pStyle w:val="ListParagraph"/>
        <w:numPr>
          <w:ilvl w:val="0"/>
          <w:numId w:val="3"/>
        </w:numPr>
        <w:rPr>
          <w:sz w:val="36"/>
          <w:szCs w:val="36"/>
        </w:rPr>
      </w:pPr>
      <w:r>
        <w:rPr>
          <w:sz w:val="36"/>
          <w:szCs w:val="36"/>
        </w:rPr>
        <w:t>…</w:t>
      </w:r>
    </w:p>
    <w:p w14:paraId="3B730BC2" w14:textId="0F69E77F" w:rsidR="0049532F" w:rsidRDefault="0049532F" w:rsidP="0049532F">
      <w:pPr>
        <w:pStyle w:val="ListParagraph"/>
        <w:rPr>
          <w:sz w:val="36"/>
          <w:szCs w:val="36"/>
        </w:rPr>
      </w:pPr>
    </w:p>
    <w:p w14:paraId="00E3C268" w14:textId="014CB780" w:rsidR="0049532F" w:rsidRPr="00AB55FA" w:rsidRDefault="0049532F" w:rsidP="0049532F">
      <w:pPr>
        <w:rPr>
          <w:b/>
          <w:bCs/>
          <w:i/>
          <w:iCs/>
          <w:color w:val="70AD47" w:themeColor="accent6"/>
        </w:rPr>
      </w:pPr>
      <w:r w:rsidRPr="00AB55FA">
        <w:rPr>
          <w:b/>
          <w:bCs/>
          <w:i/>
          <w:iCs/>
          <w:color w:val="70AD47" w:themeColor="accent6"/>
        </w:rPr>
        <w:t>Now let’s try to answer those questions together!</w:t>
      </w:r>
    </w:p>
    <w:p w14:paraId="77286B95" w14:textId="64B43B46" w:rsidR="0049532F" w:rsidRDefault="0049532F" w:rsidP="0049532F">
      <w:pPr>
        <w:rPr>
          <w:i/>
          <w:iCs/>
          <w:color w:val="70AD47" w:themeColor="accent6"/>
        </w:rPr>
      </w:pPr>
    </w:p>
    <w:p w14:paraId="7C7E1556" w14:textId="77777777" w:rsidR="0049532F" w:rsidRDefault="0049532F">
      <w:pPr>
        <w:rPr>
          <w:b/>
          <w:bCs/>
          <w:u w:val="single"/>
        </w:rPr>
      </w:pPr>
      <w:r>
        <w:rPr>
          <w:b/>
          <w:bCs/>
          <w:u w:val="single"/>
        </w:rPr>
        <w:br w:type="page"/>
      </w:r>
    </w:p>
    <w:p w14:paraId="7152D374" w14:textId="4645BD5B" w:rsidR="0049532F" w:rsidRPr="0049532F" w:rsidRDefault="0049532F" w:rsidP="0049532F">
      <w:pPr>
        <w:pStyle w:val="ListParagraph"/>
        <w:numPr>
          <w:ilvl w:val="0"/>
          <w:numId w:val="1"/>
        </w:numPr>
        <w:rPr>
          <w:b/>
          <w:bCs/>
          <w:u w:val="single"/>
        </w:rPr>
      </w:pPr>
      <w:r w:rsidRPr="0049532F">
        <w:rPr>
          <w:b/>
          <w:bCs/>
          <w:u w:val="single"/>
        </w:rPr>
        <w:lastRenderedPageBreak/>
        <w:t>Marilyn Dumont</w:t>
      </w:r>
    </w:p>
    <w:p w14:paraId="15DAC6C9" w14:textId="16A35308" w:rsidR="0049532F" w:rsidRPr="00AB55FA" w:rsidRDefault="0049532F" w:rsidP="00AB55FA">
      <w:pPr>
        <w:jc w:val="both"/>
        <w:rPr>
          <w:i/>
          <w:iCs/>
        </w:rPr>
      </w:pPr>
      <w:r w:rsidRPr="00AB55FA">
        <w:rPr>
          <w:i/>
          <w:iCs/>
        </w:rPr>
        <w:t>Even though the poet him- or herself usually plays a very limited role in how poems are interpreted, it is important to know a little bit about Marilyn Dumont in this particular unit of poetry.</w:t>
      </w:r>
    </w:p>
    <w:p w14:paraId="65EE0E53" w14:textId="4188DA5C" w:rsidR="0049532F" w:rsidRPr="0049532F" w:rsidRDefault="0049532F" w:rsidP="0049532F">
      <w:pPr>
        <w:pStyle w:val="NormalWeb"/>
        <w:shd w:val="clear" w:color="auto" w:fill="FFFFFF"/>
        <w:spacing w:before="0" w:after="0" w:afterAutospacing="0"/>
        <w:jc w:val="both"/>
        <w:textAlignment w:val="baseline"/>
        <w:rPr>
          <w:rFonts w:asciiTheme="minorHAnsi" w:hAnsiTheme="minorHAnsi" w:cstheme="minorHAnsi"/>
          <w:color w:val="000000"/>
        </w:rPr>
      </w:pPr>
      <w:r w:rsidRPr="0049532F">
        <w:rPr>
          <w:rFonts w:asciiTheme="minorHAnsi" w:hAnsiTheme="minorHAnsi" w:cstheme="minorHAnsi"/>
          <w:noProof/>
          <w:color w:val="000000"/>
        </w:rPr>
        <w:drawing>
          <wp:anchor distT="0" distB="0" distL="114300" distR="114300" simplePos="0" relativeHeight="251659264" behindDoc="0" locked="0" layoutInCell="1" allowOverlap="1" wp14:anchorId="31228803" wp14:editId="0CBEBAE8">
            <wp:simplePos x="0" y="0"/>
            <wp:positionH relativeFrom="margin">
              <wp:align>right</wp:align>
            </wp:positionH>
            <wp:positionV relativeFrom="paragraph">
              <wp:posOffset>82550</wp:posOffset>
            </wp:positionV>
            <wp:extent cx="1543050" cy="158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1581150"/>
                    </a:xfrm>
                    <a:prstGeom prst="rect">
                      <a:avLst/>
                    </a:prstGeom>
                  </pic:spPr>
                </pic:pic>
              </a:graphicData>
            </a:graphic>
          </wp:anchor>
        </w:drawing>
      </w:r>
      <w:r w:rsidRPr="0049532F">
        <w:rPr>
          <w:rFonts w:asciiTheme="minorHAnsi" w:hAnsiTheme="minorHAnsi" w:cstheme="minorHAnsi"/>
          <w:color w:val="000000"/>
        </w:rPr>
        <w:t>Poet and writer Marilyn Dumont earned her BA from the University of Alberta and MFA from the University of British Columbia. She is of Cree and Métis</w:t>
      </w:r>
      <w:r w:rsidR="00AB55FA">
        <w:rPr>
          <w:rFonts w:asciiTheme="minorHAnsi" w:hAnsiTheme="minorHAnsi" w:cstheme="minorHAnsi"/>
          <w:color w:val="000000"/>
        </w:rPr>
        <w:t xml:space="preserve"> (pronunciation: “</w:t>
      </w:r>
      <w:r w:rsidR="00AB55FA">
        <w:rPr>
          <w:rFonts w:ascii="Arial" w:hAnsi="Arial" w:cs="Arial"/>
          <w:color w:val="202124"/>
          <w:shd w:val="clear" w:color="auto" w:fill="FFFFFF"/>
        </w:rPr>
        <w:t>may-TEE”)</w:t>
      </w:r>
      <w:r w:rsidRPr="0049532F">
        <w:rPr>
          <w:rFonts w:asciiTheme="minorHAnsi" w:hAnsiTheme="minorHAnsi" w:cstheme="minorHAnsi"/>
          <w:color w:val="000000"/>
        </w:rPr>
        <w:t xml:space="preserve"> ancestry. Her first collection of poetry, </w:t>
      </w:r>
      <w:r w:rsidRPr="0049532F">
        <w:rPr>
          <w:rStyle w:val="Emphasis"/>
          <w:rFonts w:asciiTheme="minorHAnsi" w:hAnsiTheme="minorHAnsi" w:cstheme="minorHAnsi"/>
          <w:color w:val="000000"/>
          <w:bdr w:val="none" w:sz="0" w:space="0" w:color="auto" w:frame="1"/>
        </w:rPr>
        <w:t>A Really Good Brown Girl </w:t>
      </w:r>
      <w:r w:rsidRPr="0049532F">
        <w:rPr>
          <w:rFonts w:asciiTheme="minorHAnsi" w:hAnsiTheme="minorHAnsi" w:cstheme="minorHAnsi"/>
          <w:color w:val="000000"/>
        </w:rPr>
        <w:t>(1996), won the 1997 Gerald Lampert Memorial Award from the League of Canadian Poets. Other collections include </w:t>
      </w:r>
      <w:r w:rsidRPr="0049532F">
        <w:rPr>
          <w:rStyle w:val="Emphasis"/>
          <w:rFonts w:asciiTheme="minorHAnsi" w:hAnsiTheme="minorHAnsi" w:cstheme="minorHAnsi"/>
          <w:color w:val="000000"/>
          <w:bdr w:val="none" w:sz="0" w:space="0" w:color="auto" w:frame="1"/>
        </w:rPr>
        <w:t>green girl dreams Mountains </w:t>
      </w:r>
      <w:r w:rsidRPr="0049532F">
        <w:rPr>
          <w:rFonts w:asciiTheme="minorHAnsi" w:hAnsiTheme="minorHAnsi" w:cstheme="minorHAnsi"/>
          <w:color w:val="000000"/>
        </w:rPr>
        <w:t>(2001); </w:t>
      </w:r>
      <w:r w:rsidRPr="0049532F">
        <w:rPr>
          <w:rStyle w:val="Emphasis"/>
          <w:rFonts w:asciiTheme="minorHAnsi" w:hAnsiTheme="minorHAnsi" w:cstheme="minorHAnsi"/>
          <w:color w:val="000000"/>
          <w:bdr w:val="none" w:sz="0" w:space="0" w:color="auto" w:frame="1"/>
        </w:rPr>
        <w:t>that tongued belonging </w:t>
      </w:r>
      <w:r w:rsidRPr="0049532F">
        <w:rPr>
          <w:rFonts w:asciiTheme="minorHAnsi" w:hAnsiTheme="minorHAnsi" w:cstheme="minorHAnsi"/>
          <w:color w:val="000000"/>
        </w:rPr>
        <w:t>(2007), winner of the McNally Robinson Aboriginal Book of the Year; and </w:t>
      </w:r>
      <w:r w:rsidRPr="0049532F">
        <w:rPr>
          <w:rStyle w:val="Emphasis"/>
          <w:rFonts w:asciiTheme="minorHAnsi" w:hAnsiTheme="minorHAnsi" w:cstheme="minorHAnsi"/>
          <w:color w:val="000000"/>
          <w:bdr w:val="none" w:sz="0" w:space="0" w:color="auto" w:frame="1"/>
        </w:rPr>
        <w:t>The Pemmican Eaters </w:t>
      </w:r>
      <w:r w:rsidRPr="0049532F">
        <w:rPr>
          <w:rFonts w:asciiTheme="minorHAnsi" w:hAnsiTheme="minorHAnsi" w:cstheme="minorHAnsi"/>
          <w:color w:val="000000"/>
        </w:rPr>
        <w:t>(2015), which won the 2016 Writers’ Guild of Alberta’s Stephan G. Stephansson Award.</w:t>
      </w:r>
    </w:p>
    <w:p w14:paraId="78A86F33" w14:textId="76C1B7A6" w:rsidR="0049532F" w:rsidRPr="0049532F" w:rsidRDefault="0049532F" w:rsidP="0049532F">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49532F">
        <w:rPr>
          <w:rFonts w:asciiTheme="minorHAnsi" w:hAnsiTheme="minorHAnsi" w:cstheme="minorHAnsi"/>
          <w:color w:val="000000"/>
        </w:rPr>
        <w:t>Dumont’s poetry explores how the structural legacies of Canada’s racist and colonial history continue to be lived realities for First Nations and Métis communities. In an interview with </w:t>
      </w:r>
      <w:r w:rsidRPr="0049532F">
        <w:rPr>
          <w:rStyle w:val="Emphasis"/>
          <w:rFonts w:asciiTheme="minorHAnsi" w:hAnsiTheme="minorHAnsi" w:cstheme="minorHAnsi"/>
          <w:color w:val="000000"/>
          <w:bdr w:val="none" w:sz="0" w:space="0" w:color="auto" w:frame="1"/>
        </w:rPr>
        <w:t>Room </w:t>
      </w:r>
      <w:r w:rsidRPr="0049532F">
        <w:rPr>
          <w:rFonts w:asciiTheme="minorHAnsi" w:hAnsiTheme="minorHAnsi" w:cstheme="minorHAnsi"/>
          <w:color w:val="000000"/>
        </w:rPr>
        <w:t>magazine, Dumont says, “Writing has saved my emotional, spiritual, and intellectual life in a country where I wasn’t supposed to exist, let alone thrive. It allows me to sort out the mess of structural inequity, bureaucratic obfuscation, colonial racism, and sexism. It allows a space for my voice and sense of self.”</w:t>
      </w:r>
    </w:p>
    <w:p w14:paraId="70BEEAB1" w14:textId="0D0C667A" w:rsidR="0049532F" w:rsidRDefault="0049532F" w:rsidP="0049532F">
      <w:pPr>
        <w:pStyle w:val="NormalWeb"/>
        <w:shd w:val="clear" w:color="auto" w:fill="FFFFFF"/>
        <w:spacing w:before="0" w:beforeAutospacing="0"/>
        <w:jc w:val="both"/>
        <w:textAlignment w:val="baseline"/>
        <w:rPr>
          <w:noProof/>
        </w:rPr>
      </w:pPr>
      <w:r w:rsidRPr="0049532F">
        <w:rPr>
          <w:rFonts w:asciiTheme="minorHAnsi" w:hAnsiTheme="minorHAnsi" w:cstheme="minorHAnsi"/>
          <w:color w:val="000000"/>
        </w:rPr>
        <w:t>Dumont has taught at the Banff Centre for the Arts and served as a mentor in its Aboriginal Emerging Writers program. A former writer-in-residence at the Edmonton Public Library and numerous Canadian universities, she serves on the board of the Public Lending Rights Commission of Canada. She is an associate professor in the Arts and Native Studies Program at the University of Alberta.</w:t>
      </w:r>
      <w:r w:rsidRPr="0049532F">
        <w:rPr>
          <w:noProof/>
        </w:rPr>
        <w:t xml:space="preserve"> </w:t>
      </w:r>
    </w:p>
    <w:p w14:paraId="2FC40454" w14:textId="77777777" w:rsidR="00A138F0" w:rsidRDefault="00A138F0" w:rsidP="0049532F">
      <w:pPr>
        <w:pStyle w:val="NormalWeb"/>
        <w:shd w:val="clear" w:color="auto" w:fill="FFFFFF"/>
        <w:spacing w:before="0" w:beforeAutospacing="0"/>
        <w:jc w:val="both"/>
        <w:textAlignment w:val="baseline"/>
        <w:rPr>
          <w:noProof/>
        </w:rPr>
      </w:pPr>
    </w:p>
    <w:p w14:paraId="12B51255" w14:textId="1AB226C1" w:rsidR="0049532F" w:rsidRDefault="00A138F0" w:rsidP="00A138F0">
      <w:pPr>
        <w:pStyle w:val="ListParagraph"/>
        <w:numPr>
          <w:ilvl w:val="0"/>
          <w:numId w:val="1"/>
        </w:numPr>
        <w:rPr>
          <w:b/>
          <w:bCs/>
          <w:u w:val="single"/>
        </w:rPr>
      </w:pPr>
      <w:r w:rsidRPr="00A138F0">
        <w:rPr>
          <w:b/>
          <w:bCs/>
          <w:u w:val="single"/>
        </w:rPr>
        <w:t>Interpretation</w:t>
      </w:r>
    </w:p>
    <w:p w14:paraId="3F857861" w14:textId="0F3EF3EB" w:rsidR="00A138F0" w:rsidRDefault="00A138F0" w:rsidP="00A138F0">
      <w:pPr>
        <w:pStyle w:val="ListParagraph"/>
        <w:rPr>
          <w:b/>
          <w:bCs/>
          <w:u w:val="single"/>
        </w:rPr>
      </w:pPr>
    </w:p>
    <w:p w14:paraId="2F562D06" w14:textId="1BCCAC07" w:rsidR="00A138F0" w:rsidRPr="00A138F0" w:rsidRDefault="00A138F0" w:rsidP="00A138F0">
      <w:pPr>
        <w:pStyle w:val="ListParagraph"/>
        <w:rPr>
          <w:i/>
          <w:iCs/>
        </w:rPr>
      </w:pPr>
      <w:r w:rsidRPr="00A138F0">
        <w:rPr>
          <w:i/>
          <w:iCs/>
        </w:rPr>
        <w:t>Take notes on the results of our discussion.</w:t>
      </w:r>
    </w:p>
    <w:p w14:paraId="54B9BA25" w14:textId="52F484D3" w:rsidR="00A138F0" w:rsidRDefault="00A138F0" w:rsidP="00A138F0">
      <w:pPr>
        <w:pStyle w:val="ListParagraph"/>
        <w:rPr>
          <w:b/>
          <w:bCs/>
          <w:u w:val="single"/>
        </w:rPr>
      </w:pPr>
    </w:p>
    <w:p w14:paraId="398C582B" w14:textId="77777777" w:rsidR="00A138F0" w:rsidRPr="00A138F0" w:rsidRDefault="00A138F0" w:rsidP="00A138F0">
      <w:pPr>
        <w:pStyle w:val="ListParagraph"/>
        <w:rPr>
          <w:b/>
          <w:bCs/>
          <w:color w:val="70AD47" w:themeColor="accent6"/>
          <w:u w:val="single"/>
        </w:rPr>
      </w:pPr>
      <w:r w:rsidRPr="00A138F0">
        <w:rPr>
          <w:b/>
          <w:bCs/>
          <w:color w:val="70AD47" w:themeColor="accent6"/>
          <w:u w:val="single"/>
        </w:rPr>
        <w:t>Discussion</w:t>
      </w:r>
      <w:r>
        <w:rPr>
          <w:b/>
          <w:bCs/>
          <w:color w:val="70AD47" w:themeColor="accent6"/>
          <w:u w:val="single"/>
        </w:rPr>
        <w:t>:</w:t>
      </w:r>
    </w:p>
    <w:p w14:paraId="099879FB" w14:textId="77777777" w:rsidR="00A138F0" w:rsidRPr="00A138F0" w:rsidRDefault="00A138F0" w:rsidP="00A138F0">
      <w:pPr>
        <w:pStyle w:val="ListParagraph"/>
        <w:rPr>
          <w:b/>
          <w:bCs/>
          <w:u w:val="single"/>
        </w:rPr>
      </w:pPr>
    </w:p>
    <w:p w14:paraId="1821DA64" w14:textId="62C0CC10" w:rsidR="00A138F0" w:rsidRDefault="00A138F0" w:rsidP="00A138F0">
      <w:pPr>
        <w:pStyle w:val="ListParagraph"/>
        <w:numPr>
          <w:ilvl w:val="0"/>
          <w:numId w:val="4"/>
        </w:numPr>
      </w:pPr>
      <w:r>
        <w:t>What is the main message of the poem? What would could a thesis statement look like if you were to write an essay on it?</w:t>
      </w:r>
    </w:p>
    <w:p w14:paraId="3F4EBB81" w14:textId="0F5A2707" w:rsidR="0049532F" w:rsidRDefault="00A138F0" w:rsidP="00A138F0">
      <w:pPr>
        <w:pStyle w:val="ListParagraph"/>
        <w:numPr>
          <w:ilvl w:val="0"/>
          <w:numId w:val="4"/>
        </w:numPr>
      </w:pPr>
      <w:r>
        <w:t>What is special about the form of the poem and how does it support the message?</w:t>
      </w:r>
    </w:p>
    <w:p w14:paraId="1097F3A4" w14:textId="46AAEE1A" w:rsidR="00A138F0" w:rsidRDefault="00A138F0" w:rsidP="00A138F0">
      <w:pPr>
        <w:pStyle w:val="ListParagraph"/>
        <w:numPr>
          <w:ilvl w:val="0"/>
          <w:numId w:val="4"/>
        </w:numPr>
      </w:pPr>
      <w:r>
        <w:t>How does the imagery in this poem support the message?</w:t>
      </w:r>
    </w:p>
    <w:p w14:paraId="39EFA6C0" w14:textId="09E4BDDA" w:rsidR="00A138F0" w:rsidRDefault="00A138F0" w:rsidP="00A138F0">
      <w:pPr>
        <w:pStyle w:val="ListParagraph"/>
        <w:numPr>
          <w:ilvl w:val="0"/>
          <w:numId w:val="4"/>
        </w:numPr>
      </w:pPr>
      <w:r>
        <w:t>Why is the poem directly addressed to Betty Osborne?</w:t>
      </w:r>
    </w:p>
    <w:p w14:paraId="6F763F93" w14:textId="619E4216" w:rsidR="00A138F0" w:rsidRPr="0049532F" w:rsidRDefault="00A138F0" w:rsidP="00A138F0">
      <w:pPr>
        <w:pStyle w:val="ListParagraph"/>
        <w:numPr>
          <w:ilvl w:val="0"/>
          <w:numId w:val="4"/>
        </w:numPr>
      </w:pPr>
      <w:r>
        <w:t>Why does the speaker use conditional clauses to start the 1</w:t>
      </w:r>
      <w:r w:rsidRPr="00A138F0">
        <w:rPr>
          <w:vertAlign w:val="superscript"/>
        </w:rPr>
        <w:t>st</w:t>
      </w:r>
      <w:r>
        <w:t xml:space="preserve"> stanza, the 3</w:t>
      </w:r>
      <w:r w:rsidRPr="00A138F0">
        <w:rPr>
          <w:vertAlign w:val="superscript"/>
        </w:rPr>
        <w:t>rd</w:t>
      </w:r>
      <w:r>
        <w:t xml:space="preserve"> stanza, and at the very end?</w:t>
      </w:r>
    </w:p>
    <w:sectPr w:rsidR="00A138F0" w:rsidRPr="0049532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0A93" w14:textId="77777777" w:rsidR="00657AB8" w:rsidRDefault="00657AB8" w:rsidP="002A3A1C">
      <w:pPr>
        <w:spacing w:after="0" w:line="240" w:lineRule="auto"/>
      </w:pPr>
      <w:r>
        <w:separator/>
      </w:r>
    </w:p>
  </w:endnote>
  <w:endnote w:type="continuationSeparator" w:id="0">
    <w:p w14:paraId="2202D223" w14:textId="77777777" w:rsidR="00657AB8" w:rsidRDefault="00657AB8" w:rsidP="002A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3521"/>
      <w:docPartObj>
        <w:docPartGallery w:val="Page Numbers (Bottom of Page)"/>
        <w:docPartUnique/>
      </w:docPartObj>
    </w:sdtPr>
    <w:sdtEndPr>
      <w:rPr>
        <w:noProof/>
      </w:rPr>
    </w:sdtEndPr>
    <w:sdtContent>
      <w:p w14:paraId="061C9D13" w14:textId="1AFC18B9" w:rsidR="002A3A1C" w:rsidRDefault="002A3A1C">
        <w:pPr>
          <w:pStyle w:val="Footer"/>
          <w:jc w:val="center"/>
        </w:pPr>
        <w:r>
          <w:fldChar w:fldCharType="begin"/>
        </w:r>
        <w:r>
          <w:instrText xml:space="preserve"> PAGE   \* MERGEFORMAT </w:instrText>
        </w:r>
        <w:r>
          <w:fldChar w:fldCharType="separate"/>
        </w:r>
        <w:r w:rsidR="00D809E8">
          <w:rPr>
            <w:noProof/>
          </w:rPr>
          <w:t>1</w:t>
        </w:r>
        <w:r>
          <w:rPr>
            <w:noProof/>
          </w:rPr>
          <w:fldChar w:fldCharType="end"/>
        </w:r>
      </w:p>
    </w:sdtContent>
  </w:sdt>
  <w:p w14:paraId="5E6613F7" w14:textId="77777777" w:rsidR="002A3A1C" w:rsidRDefault="002A3A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B46A" w14:textId="77777777" w:rsidR="00657AB8" w:rsidRDefault="00657AB8" w:rsidP="002A3A1C">
      <w:pPr>
        <w:spacing w:after="0" w:line="240" w:lineRule="auto"/>
      </w:pPr>
      <w:r>
        <w:separator/>
      </w:r>
    </w:p>
  </w:footnote>
  <w:footnote w:type="continuationSeparator" w:id="0">
    <w:p w14:paraId="0F2E5914" w14:textId="77777777" w:rsidR="00657AB8" w:rsidRDefault="00657AB8" w:rsidP="002A3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E1C"/>
    <w:multiLevelType w:val="hybridMultilevel"/>
    <w:tmpl w:val="05A023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B57271"/>
    <w:multiLevelType w:val="hybridMultilevel"/>
    <w:tmpl w:val="436C0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8B1A45"/>
    <w:multiLevelType w:val="hybridMultilevel"/>
    <w:tmpl w:val="4C48F7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0720A51"/>
    <w:multiLevelType w:val="hybridMultilevel"/>
    <w:tmpl w:val="0DB2D15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1C"/>
    <w:rsid w:val="002A3A1C"/>
    <w:rsid w:val="002A737A"/>
    <w:rsid w:val="0049532F"/>
    <w:rsid w:val="00581CAD"/>
    <w:rsid w:val="00657AB8"/>
    <w:rsid w:val="00A138F0"/>
    <w:rsid w:val="00AB55FA"/>
    <w:rsid w:val="00B41307"/>
    <w:rsid w:val="00D0291E"/>
    <w:rsid w:val="00D809E8"/>
    <w:rsid w:val="00F86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03E9"/>
  <w15:chartTrackingRefBased/>
  <w15:docId w15:val="{BD44B557-0088-4EF3-B5E7-18A60865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3A1C"/>
    <w:pPr>
      <w:spacing w:after="0" w:line="240" w:lineRule="auto"/>
    </w:pPr>
  </w:style>
  <w:style w:type="paragraph" w:styleId="Header">
    <w:name w:val="header"/>
    <w:basedOn w:val="Normal"/>
    <w:link w:val="HeaderChar"/>
    <w:uiPriority w:val="99"/>
    <w:unhideWhenUsed/>
    <w:rsid w:val="002A3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A1C"/>
  </w:style>
  <w:style w:type="paragraph" w:styleId="Footer">
    <w:name w:val="footer"/>
    <w:basedOn w:val="Normal"/>
    <w:link w:val="FooterChar"/>
    <w:uiPriority w:val="99"/>
    <w:unhideWhenUsed/>
    <w:rsid w:val="002A3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A1C"/>
  </w:style>
  <w:style w:type="paragraph" w:styleId="ListParagraph">
    <w:name w:val="List Paragraph"/>
    <w:basedOn w:val="Normal"/>
    <w:uiPriority w:val="34"/>
    <w:qFormat/>
    <w:rsid w:val="00D0291E"/>
    <w:pPr>
      <w:ind w:left="720"/>
      <w:contextualSpacing/>
    </w:pPr>
  </w:style>
  <w:style w:type="paragraph" w:styleId="NormalWeb">
    <w:name w:val="Normal (Web)"/>
    <w:basedOn w:val="Normal"/>
    <w:uiPriority w:val="99"/>
    <w:semiHidden/>
    <w:unhideWhenUsed/>
    <w:rsid w:val="004953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4953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83167">
      <w:bodyDiv w:val="1"/>
      <w:marLeft w:val="0"/>
      <w:marRight w:val="0"/>
      <w:marTop w:val="0"/>
      <w:marBottom w:val="0"/>
      <w:divBdr>
        <w:top w:val="none" w:sz="0" w:space="0" w:color="auto"/>
        <w:left w:val="none" w:sz="0" w:space="0" w:color="auto"/>
        <w:bottom w:val="none" w:sz="0" w:space="0" w:color="auto"/>
        <w:right w:val="none" w:sz="0" w:space="0" w:color="auto"/>
      </w:divBdr>
    </w:div>
    <w:div w:id="954170377">
      <w:bodyDiv w:val="1"/>
      <w:marLeft w:val="0"/>
      <w:marRight w:val="0"/>
      <w:marTop w:val="0"/>
      <w:marBottom w:val="0"/>
      <w:divBdr>
        <w:top w:val="none" w:sz="0" w:space="0" w:color="auto"/>
        <w:left w:val="none" w:sz="0" w:space="0" w:color="auto"/>
        <w:bottom w:val="none" w:sz="0" w:space="0" w:color="auto"/>
        <w:right w:val="none" w:sz="0" w:space="0" w:color="auto"/>
      </w:divBdr>
      <w:divsChild>
        <w:div w:id="677733612">
          <w:marLeft w:val="0"/>
          <w:marRight w:val="0"/>
          <w:marTop w:val="0"/>
          <w:marBottom w:val="0"/>
          <w:divBdr>
            <w:top w:val="none" w:sz="0" w:space="0" w:color="auto"/>
            <w:left w:val="none" w:sz="0" w:space="0" w:color="auto"/>
            <w:bottom w:val="none" w:sz="0" w:space="0" w:color="auto"/>
            <w:right w:val="none" w:sz="0" w:space="0" w:color="auto"/>
          </w:divBdr>
        </w:div>
        <w:div w:id="1437870070">
          <w:marLeft w:val="0"/>
          <w:marRight w:val="0"/>
          <w:marTop w:val="0"/>
          <w:marBottom w:val="0"/>
          <w:divBdr>
            <w:top w:val="none" w:sz="0" w:space="0" w:color="auto"/>
            <w:left w:val="none" w:sz="0" w:space="0" w:color="auto"/>
            <w:bottom w:val="none" w:sz="0" w:space="0" w:color="auto"/>
            <w:right w:val="none" w:sz="0" w:space="0" w:color="auto"/>
          </w:divBdr>
        </w:div>
        <w:div w:id="283778689">
          <w:marLeft w:val="0"/>
          <w:marRight w:val="0"/>
          <w:marTop w:val="0"/>
          <w:marBottom w:val="0"/>
          <w:divBdr>
            <w:top w:val="none" w:sz="0" w:space="0" w:color="auto"/>
            <w:left w:val="none" w:sz="0" w:space="0" w:color="auto"/>
            <w:bottom w:val="none" w:sz="0" w:space="0" w:color="auto"/>
            <w:right w:val="none" w:sz="0" w:space="0" w:color="auto"/>
          </w:divBdr>
        </w:div>
        <w:div w:id="1105422862">
          <w:marLeft w:val="0"/>
          <w:marRight w:val="0"/>
          <w:marTop w:val="0"/>
          <w:marBottom w:val="0"/>
          <w:divBdr>
            <w:top w:val="none" w:sz="0" w:space="0" w:color="auto"/>
            <w:left w:val="none" w:sz="0" w:space="0" w:color="auto"/>
            <w:bottom w:val="none" w:sz="0" w:space="0" w:color="auto"/>
            <w:right w:val="none" w:sz="0" w:space="0" w:color="auto"/>
          </w:divBdr>
        </w:div>
        <w:div w:id="822694441">
          <w:marLeft w:val="0"/>
          <w:marRight w:val="0"/>
          <w:marTop w:val="0"/>
          <w:marBottom w:val="0"/>
          <w:divBdr>
            <w:top w:val="none" w:sz="0" w:space="0" w:color="auto"/>
            <w:left w:val="none" w:sz="0" w:space="0" w:color="auto"/>
            <w:bottom w:val="none" w:sz="0" w:space="0" w:color="auto"/>
            <w:right w:val="none" w:sz="0" w:space="0" w:color="auto"/>
          </w:divBdr>
        </w:div>
        <w:div w:id="89736308">
          <w:marLeft w:val="0"/>
          <w:marRight w:val="0"/>
          <w:marTop w:val="0"/>
          <w:marBottom w:val="0"/>
          <w:divBdr>
            <w:top w:val="none" w:sz="0" w:space="0" w:color="auto"/>
            <w:left w:val="none" w:sz="0" w:space="0" w:color="auto"/>
            <w:bottom w:val="none" w:sz="0" w:space="0" w:color="auto"/>
            <w:right w:val="none" w:sz="0" w:space="0" w:color="auto"/>
          </w:divBdr>
        </w:div>
        <w:div w:id="594367963">
          <w:marLeft w:val="0"/>
          <w:marRight w:val="0"/>
          <w:marTop w:val="0"/>
          <w:marBottom w:val="0"/>
          <w:divBdr>
            <w:top w:val="none" w:sz="0" w:space="0" w:color="auto"/>
            <w:left w:val="none" w:sz="0" w:space="0" w:color="auto"/>
            <w:bottom w:val="none" w:sz="0" w:space="0" w:color="auto"/>
            <w:right w:val="none" w:sz="0" w:space="0" w:color="auto"/>
          </w:divBdr>
        </w:div>
        <w:div w:id="1505701096">
          <w:marLeft w:val="0"/>
          <w:marRight w:val="0"/>
          <w:marTop w:val="0"/>
          <w:marBottom w:val="0"/>
          <w:divBdr>
            <w:top w:val="none" w:sz="0" w:space="0" w:color="auto"/>
            <w:left w:val="none" w:sz="0" w:space="0" w:color="auto"/>
            <w:bottom w:val="none" w:sz="0" w:space="0" w:color="auto"/>
            <w:right w:val="none" w:sz="0" w:space="0" w:color="auto"/>
          </w:divBdr>
        </w:div>
        <w:div w:id="1367875321">
          <w:marLeft w:val="0"/>
          <w:marRight w:val="0"/>
          <w:marTop w:val="0"/>
          <w:marBottom w:val="0"/>
          <w:divBdr>
            <w:top w:val="none" w:sz="0" w:space="0" w:color="auto"/>
            <w:left w:val="none" w:sz="0" w:space="0" w:color="auto"/>
            <w:bottom w:val="none" w:sz="0" w:space="0" w:color="auto"/>
            <w:right w:val="none" w:sz="0" w:space="0" w:color="auto"/>
          </w:divBdr>
        </w:div>
        <w:div w:id="1111588681">
          <w:marLeft w:val="0"/>
          <w:marRight w:val="0"/>
          <w:marTop w:val="0"/>
          <w:marBottom w:val="0"/>
          <w:divBdr>
            <w:top w:val="none" w:sz="0" w:space="0" w:color="auto"/>
            <w:left w:val="none" w:sz="0" w:space="0" w:color="auto"/>
            <w:bottom w:val="none" w:sz="0" w:space="0" w:color="auto"/>
            <w:right w:val="none" w:sz="0" w:space="0" w:color="auto"/>
          </w:divBdr>
        </w:div>
        <w:div w:id="937059276">
          <w:marLeft w:val="0"/>
          <w:marRight w:val="0"/>
          <w:marTop w:val="0"/>
          <w:marBottom w:val="0"/>
          <w:divBdr>
            <w:top w:val="none" w:sz="0" w:space="0" w:color="auto"/>
            <w:left w:val="none" w:sz="0" w:space="0" w:color="auto"/>
            <w:bottom w:val="none" w:sz="0" w:space="0" w:color="auto"/>
            <w:right w:val="none" w:sz="0" w:space="0" w:color="auto"/>
          </w:divBdr>
        </w:div>
        <w:div w:id="908151971">
          <w:marLeft w:val="0"/>
          <w:marRight w:val="0"/>
          <w:marTop w:val="0"/>
          <w:marBottom w:val="0"/>
          <w:divBdr>
            <w:top w:val="none" w:sz="0" w:space="0" w:color="auto"/>
            <w:left w:val="none" w:sz="0" w:space="0" w:color="auto"/>
            <w:bottom w:val="none" w:sz="0" w:space="0" w:color="auto"/>
            <w:right w:val="none" w:sz="0" w:space="0" w:color="auto"/>
          </w:divBdr>
        </w:div>
        <w:div w:id="381825695">
          <w:marLeft w:val="0"/>
          <w:marRight w:val="0"/>
          <w:marTop w:val="0"/>
          <w:marBottom w:val="0"/>
          <w:divBdr>
            <w:top w:val="none" w:sz="0" w:space="0" w:color="auto"/>
            <w:left w:val="none" w:sz="0" w:space="0" w:color="auto"/>
            <w:bottom w:val="none" w:sz="0" w:space="0" w:color="auto"/>
            <w:right w:val="none" w:sz="0" w:space="0" w:color="auto"/>
          </w:divBdr>
        </w:div>
        <w:div w:id="197819849">
          <w:marLeft w:val="0"/>
          <w:marRight w:val="0"/>
          <w:marTop w:val="0"/>
          <w:marBottom w:val="0"/>
          <w:divBdr>
            <w:top w:val="none" w:sz="0" w:space="0" w:color="auto"/>
            <w:left w:val="none" w:sz="0" w:space="0" w:color="auto"/>
            <w:bottom w:val="none" w:sz="0" w:space="0" w:color="auto"/>
            <w:right w:val="none" w:sz="0" w:space="0" w:color="auto"/>
          </w:divBdr>
        </w:div>
        <w:div w:id="807626783">
          <w:marLeft w:val="0"/>
          <w:marRight w:val="0"/>
          <w:marTop w:val="0"/>
          <w:marBottom w:val="0"/>
          <w:divBdr>
            <w:top w:val="none" w:sz="0" w:space="0" w:color="auto"/>
            <w:left w:val="none" w:sz="0" w:space="0" w:color="auto"/>
            <w:bottom w:val="none" w:sz="0" w:space="0" w:color="auto"/>
            <w:right w:val="none" w:sz="0" w:space="0" w:color="auto"/>
          </w:divBdr>
        </w:div>
        <w:div w:id="247429929">
          <w:marLeft w:val="0"/>
          <w:marRight w:val="0"/>
          <w:marTop w:val="0"/>
          <w:marBottom w:val="0"/>
          <w:divBdr>
            <w:top w:val="none" w:sz="0" w:space="0" w:color="auto"/>
            <w:left w:val="none" w:sz="0" w:space="0" w:color="auto"/>
            <w:bottom w:val="none" w:sz="0" w:space="0" w:color="auto"/>
            <w:right w:val="none" w:sz="0" w:space="0" w:color="auto"/>
          </w:divBdr>
        </w:div>
        <w:div w:id="1926572312">
          <w:marLeft w:val="0"/>
          <w:marRight w:val="0"/>
          <w:marTop w:val="0"/>
          <w:marBottom w:val="0"/>
          <w:divBdr>
            <w:top w:val="none" w:sz="0" w:space="0" w:color="auto"/>
            <w:left w:val="none" w:sz="0" w:space="0" w:color="auto"/>
            <w:bottom w:val="none" w:sz="0" w:space="0" w:color="auto"/>
            <w:right w:val="none" w:sz="0" w:space="0" w:color="auto"/>
          </w:divBdr>
        </w:div>
        <w:div w:id="140856953">
          <w:marLeft w:val="0"/>
          <w:marRight w:val="0"/>
          <w:marTop w:val="0"/>
          <w:marBottom w:val="0"/>
          <w:divBdr>
            <w:top w:val="none" w:sz="0" w:space="0" w:color="auto"/>
            <w:left w:val="none" w:sz="0" w:space="0" w:color="auto"/>
            <w:bottom w:val="none" w:sz="0" w:space="0" w:color="auto"/>
            <w:right w:val="none" w:sz="0" w:space="0" w:color="auto"/>
          </w:divBdr>
        </w:div>
        <w:div w:id="95443640">
          <w:marLeft w:val="0"/>
          <w:marRight w:val="0"/>
          <w:marTop w:val="0"/>
          <w:marBottom w:val="0"/>
          <w:divBdr>
            <w:top w:val="none" w:sz="0" w:space="0" w:color="auto"/>
            <w:left w:val="none" w:sz="0" w:space="0" w:color="auto"/>
            <w:bottom w:val="none" w:sz="0" w:space="0" w:color="auto"/>
            <w:right w:val="none" w:sz="0" w:space="0" w:color="auto"/>
          </w:divBdr>
        </w:div>
        <w:div w:id="1508518020">
          <w:marLeft w:val="0"/>
          <w:marRight w:val="0"/>
          <w:marTop w:val="0"/>
          <w:marBottom w:val="0"/>
          <w:divBdr>
            <w:top w:val="none" w:sz="0" w:space="0" w:color="auto"/>
            <w:left w:val="none" w:sz="0" w:space="0" w:color="auto"/>
            <w:bottom w:val="none" w:sz="0" w:space="0" w:color="auto"/>
            <w:right w:val="none" w:sz="0" w:space="0" w:color="auto"/>
          </w:divBdr>
        </w:div>
        <w:div w:id="1368216482">
          <w:marLeft w:val="0"/>
          <w:marRight w:val="0"/>
          <w:marTop w:val="0"/>
          <w:marBottom w:val="0"/>
          <w:divBdr>
            <w:top w:val="none" w:sz="0" w:space="0" w:color="auto"/>
            <w:left w:val="none" w:sz="0" w:space="0" w:color="auto"/>
            <w:bottom w:val="none" w:sz="0" w:space="0" w:color="auto"/>
            <w:right w:val="none" w:sz="0" w:space="0" w:color="auto"/>
          </w:divBdr>
        </w:div>
        <w:div w:id="176770382">
          <w:marLeft w:val="0"/>
          <w:marRight w:val="0"/>
          <w:marTop w:val="0"/>
          <w:marBottom w:val="0"/>
          <w:divBdr>
            <w:top w:val="none" w:sz="0" w:space="0" w:color="auto"/>
            <w:left w:val="none" w:sz="0" w:space="0" w:color="auto"/>
            <w:bottom w:val="none" w:sz="0" w:space="0" w:color="auto"/>
            <w:right w:val="none" w:sz="0" w:space="0" w:color="auto"/>
          </w:divBdr>
        </w:div>
        <w:div w:id="1317882033">
          <w:marLeft w:val="0"/>
          <w:marRight w:val="0"/>
          <w:marTop w:val="0"/>
          <w:marBottom w:val="0"/>
          <w:divBdr>
            <w:top w:val="none" w:sz="0" w:space="0" w:color="auto"/>
            <w:left w:val="none" w:sz="0" w:space="0" w:color="auto"/>
            <w:bottom w:val="none" w:sz="0" w:space="0" w:color="auto"/>
            <w:right w:val="none" w:sz="0" w:space="0" w:color="auto"/>
          </w:divBdr>
        </w:div>
        <w:div w:id="1471747491">
          <w:marLeft w:val="0"/>
          <w:marRight w:val="0"/>
          <w:marTop w:val="0"/>
          <w:marBottom w:val="0"/>
          <w:divBdr>
            <w:top w:val="none" w:sz="0" w:space="0" w:color="auto"/>
            <w:left w:val="none" w:sz="0" w:space="0" w:color="auto"/>
            <w:bottom w:val="none" w:sz="0" w:space="0" w:color="auto"/>
            <w:right w:val="none" w:sz="0" w:space="0" w:color="auto"/>
          </w:divBdr>
        </w:div>
        <w:div w:id="659768924">
          <w:marLeft w:val="0"/>
          <w:marRight w:val="0"/>
          <w:marTop w:val="0"/>
          <w:marBottom w:val="0"/>
          <w:divBdr>
            <w:top w:val="none" w:sz="0" w:space="0" w:color="auto"/>
            <w:left w:val="none" w:sz="0" w:space="0" w:color="auto"/>
            <w:bottom w:val="none" w:sz="0" w:space="0" w:color="auto"/>
            <w:right w:val="none" w:sz="0" w:space="0" w:color="auto"/>
          </w:divBdr>
        </w:div>
        <w:div w:id="1676807919">
          <w:marLeft w:val="0"/>
          <w:marRight w:val="0"/>
          <w:marTop w:val="0"/>
          <w:marBottom w:val="0"/>
          <w:divBdr>
            <w:top w:val="none" w:sz="0" w:space="0" w:color="auto"/>
            <w:left w:val="none" w:sz="0" w:space="0" w:color="auto"/>
            <w:bottom w:val="none" w:sz="0" w:space="0" w:color="auto"/>
            <w:right w:val="none" w:sz="0" w:space="0" w:color="auto"/>
          </w:divBdr>
        </w:div>
        <w:div w:id="1646545427">
          <w:marLeft w:val="0"/>
          <w:marRight w:val="0"/>
          <w:marTop w:val="0"/>
          <w:marBottom w:val="0"/>
          <w:divBdr>
            <w:top w:val="none" w:sz="0" w:space="0" w:color="auto"/>
            <w:left w:val="none" w:sz="0" w:space="0" w:color="auto"/>
            <w:bottom w:val="none" w:sz="0" w:space="0" w:color="auto"/>
            <w:right w:val="none" w:sz="0" w:space="0" w:color="auto"/>
          </w:divBdr>
        </w:div>
        <w:div w:id="1243641068">
          <w:marLeft w:val="0"/>
          <w:marRight w:val="0"/>
          <w:marTop w:val="0"/>
          <w:marBottom w:val="0"/>
          <w:divBdr>
            <w:top w:val="none" w:sz="0" w:space="0" w:color="auto"/>
            <w:left w:val="none" w:sz="0" w:space="0" w:color="auto"/>
            <w:bottom w:val="none" w:sz="0" w:space="0" w:color="auto"/>
            <w:right w:val="none" w:sz="0" w:space="0" w:color="auto"/>
          </w:divBdr>
        </w:div>
        <w:div w:id="441731559">
          <w:marLeft w:val="0"/>
          <w:marRight w:val="0"/>
          <w:marTop w:val="0"/>
          <w:marBottom w:val="0"/>
          <w:divBdr>
            <w:top w:val="none" w:sz="0" w:space="0" w:color="auto"/>
            <w:left w:val="none" w:sz="0" w:space="0" w:color="auto"/>
            <w:bottom w:val="none" w:sz="0" w:space="0" w:color="auto"/>
            <w:right w:val="none" w:sz="0" w:space="0" w:color="auto"/>
          </w:divBdr>
        </w:div>
        <w:div w:id="1225876396">
          <w:marLeft w:val="0"/>
          <w:marRight w:val="0"/>
          <w:marTop w:val="0"/>
          <w:marBottom w:val="0"/>
          <w:divBdr>
            <w:top w:val="none" w:sz="0" w:space="0" w:color="auto"/>
            <w:left w:val="none" w:sz="0" w:space="0" w:color="auto"/>
            <w:bottom w:val="none" w:sz="0" w:space="0" w:color="auto"/>
            <w:right w:val="none" w:sz="0" w:space="0" w:color="auto"/>
          </w:divBdr>
        </w:div>
        <w:div w:id="1768885149">
          <w:marLeft w:val="0"/>
          <w:marRight w:val="0"/>
          <w:marTop w:val="0"/>
          <w:marBottom w:val="0"/>
          <w:divBdr>
            <w:top w:val="none" w:sz="0" w:space="0" w:color="auto"/>
            <w:left w:val="none" w:sz="0" w:space="0" w:color="auto"/>
            <w:bottom w:val="none" w:sz="0" w:space="0" w:color="auto"/>
            <w:right w:val="none" w:sz="0" w:space="0" w:color="auto"/>
          </w:divBdr>
        </w:div>
        <w:div w:id="379283100">
          <w:marLeft w:val="0"/>
          <w:marRight w:val="0"/>
          <w:marTop w:val="0"/>
          <w:marBottom w:val="0"/>
          <w:divBdr>
            <w:top w:val="none" w:sz="0" w:space="0" w:color="auto"/>
            <w:left w:val="none" w:sz="0" w:space="0" w:color="auto"/>
            <w:bottom w:val="none" w:sz="0" w:space="0" w:color="auto"/>
            <w:right w:val="none" w:sz="0" w:space="0" w:color="auto"/>
          </w:divBdr>
        </w:div>
        <w:div w:id="142043673">
          <w:marLeft w:val="0"/>
          <w:marRight w:val="0"/>
          <w:marTop w:val="0"/>
          <w:marBottom w:val="0"/>
          <w:divBdr>
            <w:top w:val="none" w:sz="0" w:space="0" w:color="auto"/>
            <w:left w:val="none" w:sz="0" w:space="0" w:color="auto"/>
            <w:bottom w:val="none" w:sz="0" w:space="0" w:color="auto"/>
            <w:right w:val="none" w:sz="0" w:space="0" w:color="auto"/>
          </w:divBdr>
        </w:div>
        <w:div w:id="2000498457">
          <w:marLeft w:val="0"/>
          <w:marRight w:val="0"/>
          <w:marTop w:val="0"/>
          <w:marBottom w:val="0"/>
          <w:divBdr>
            <w:top w:val="none" w:sz="0" w:space="0" w:color="auto"/>
            <w:left w:val="none" w:sz="0" w:space="0" w:color="auto"/>
            <w:bottom w:val="none" w:sz="0" w:space="0" w:color="auto"/>
            <w:right w:val="none" w:sz="0" w:space="0" w:color="auto"/>
          </w:divBdr>
        </w:div>
        <w:div w:id="1462115252">
          <w:marLeft w:val="0"/>
          <w:marRight w:val="0"/>
          <w:marTop w:val="0"/>
          <w:marBottom w:val="0"/>
          <w:divBdr>
            <w:top w:val="none" w:sz="0" w:space="0" w:color="auto"/>
            <w:left w:val="none" w:sz="0" w:space="0" w:color="auto"/>
            <w:bottom w:val="none" w:sz="0" w:space="0" w:color="auto"/>
            <w:right w:val="none" w:sz="0" w:space="0" w:color="auto"/>
          </w:divBdr>
        </w:div>
        <w:div w:id="146357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Vicedom</dc:creator>
  <cp:keywords/>
  <dc:description/>
  <cp:lastModifiedBy>Spencer Todd</cp:lastModifiedBy>
  <cp:revision>2</cp:revision>
  <dcterms:created xsi:type="dcterms:W3CDTF">2022-01-06T18:18:00Z</dcterms:created>
  <dcterms:modified xsi:type="dcterms:W3CDTF">2022-01-06T18:18:00Z</dcterms:modified>
</cp:coreProperties>
</file>